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C8C080">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bookmarkStart w:id="0" w:name="_GoBack"/>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1 </w:t>
      </w:r>
      <w:r>
        <w:rPr>
          <w:rFonts w:hint="eastAsia" w:ascii="黑体" w:hAnsi="黑体" w:eastAsia="黑体" w:cs="黑体"/>
          <w:color w:val="auto"/>
          <w:sz w:val="32"/>
          <w:szCs w:val="32"/>
          <w:highlight w:val="none"/>
          <w:shd w:val="clear" w:color="auto" w:fill="FFFFFF"/>
          <w:lang w:eastAsia="zh-CN"/>
        </w:rPr>
        <w:t>：比选申请文件格式</w:t>
      </w:r>
    </w:p>
    <w:bookmarkEnd w:id="0"/>
    <w:p w14:paraId="7527770D">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580" w:lineRule="exact"/>
        <w:jc w:val="center"/>
        <w:textAlignment w:val="auto"/>
        <w:rPr>
          <w:rFonts w:ascii="黑体" w:hAnsi="黑体" w:eastAsia="黑体" w:cs="黑体"/>
          <w:color w:val="auto"/>
          <w:sz w:val="32"/>
          <w:szCs w:val="32"/>
          <w:highlight w:val="none"/>
        </w:rPr>
      </w:pPr>
      <w:r>
        <w:rPr>
          <w:rFonts w:hint="eastAsia" w:ascii="黑体" w:hAnsi="黑体" w:eastAsia="黑体" w:cs="黑体"/>
          <w:color w:val="auto"/>
          <w:sz w:val="32"/>
          <w:szCs w:val="32"/>
          <w:highlight w:val="none"/>
          <w:shd w:val="clear" w:color="auto" w:fill="FFFFFF"/>
        </w:rPr>
        <w:t>比选申请书</w:t>
      </w:r>
    </w:p>
    <w:p w14:paraId="4CB40AAC">
      <w:pPr>
        <w:pStyle w:val="18"/>
        <w:keepNext w:val="0"/>
        <w:keepLines w:val="0"/>
        <w:pageBreakBefore w:val="0"/>
        <w:kinsoku/>
        <w:wordWrap/>
        <w:overflowPunct/>
        <w:topLinePunct w:val="0"/>
        <w:autoSpaceDE/>
        <w:autoSpaceDN/>
        <w:bidi w:val="0"/>
        <w:adjustRightInd/>
        <w:snapToGrid/>
        <w:spacing w:before="0" w:beforeAutospacing="0" w:after="0" w:afterAutospacing="0" w:line="580" w:lineRule="exact"/>
        <w:jc w:val="both"/>
        <w:textAlignment w:val="auto"/>
        <w:rPr>
          <w:color w:val="auto"/>
          <w:highlight w:val="none"/>
        </w:rPr>
      </w:pPr>
      <w:r>
        <w:rPr>
          <w:rFonts w:hint="eastAsia"/>
          <w:color w:val="auto"/>
          <w:highlight w:val="none"/>
          <w:u w:val="single"/>
          <w:lang w:eastAsia="zh-CN"/>
        </w:rPr>
        <w:t>福建省蓝图监理咨询有限公司</w:t>
      </w:r>
      <w:r>
        <w:rPr>
          <w:rFonts w:hint="eastAsia"/>
          <w:color w:val="auto"/>
          <w:highlight w:val="none"/>
        </w:rPr>
        <w:t>（比选人）：</w:t>
      </w:r>
    </w:p>
    <w:p w14:paraId="5BFC80FD">
      <w:pPr>
        <w:pStyle w:val="18"/>
        <w:keepNext w:val="0"/>
        <w:keepLines w:val="0"/>
        <w:pageBreakBefore w:val="0"/>
        <w:kinsoku/>
        <w:wordWrap/>
        <w:overflowPunct/>
        <w:topLinePunct w:val="0"/>
        <w:autoSpaceDE/>
        <w:autoSpaceDN/>
        <w:bidi w:val="0"/>
        <w:adjustRightInd/>
        <w:snapToGrid/>
        <w:spacing w:before="0" w:beforeAutospacing="0" w:after="0" w:afterAutospacing="0" w:line="580" w:lineRule="exact"/>
        <w:ind w:firstLine="632"/>
        <w:jc w:val="both"/>
        <w:textAlignment w:val="auto"/>
        <w:rPr>
          <w:rFonts w:hint="eastAsia"/>
          <w:color w:val="auto"/>
          <w:highlight w:val="none"/>
          <w:lang w:eastAsia="zh-CN"/>
        </w:rPr>
      </w:pPr>
      <w:r>
        <w:rPr>
          <w:rFonts w:hint="eastAsia"/>
          <w:color w:val="auto"/>
          <w:highlight w:val="none"/>
          <w:lang w:val="en-US" w:eastAsia="zh-CN"/>
        </w:rPr>
        <w:t>1.</w:t>
      </w:r>
      <w:r>
        <w:rPr>
          <w:rFonts w:hint="eastAsia"/>
          <w:color w:val="auto"/>
          <w:highlight w:val="none"/>
        </w:rPr>
        <w:t>经研究并充分理解</w:t>
      </w:r>
      <w:r>
        <w:rPr>
          <w:rFonts w:hint="eastAsia"/>
          <w:color w:val="auto"/>
          <w:highlight w:val="none"/>
          <w:u w:val="single"/>
          <w:lang w:eastAsia="zh-CN"/>
        </w:rPr>
        <w:t>福建省蓝图监理咨询有限公司ISO管理体系认证服务</w:t>
      </w:r>
      <w:r>
        <w:rPr>
          <w:rFonts w:hint="eastAsia"/>
          <w:color w:val="auto"/>
          <w:highlight w:val="none"/>
          <w:lang w:eastAsia="zh-CN"/>
        </w:rPr>
        <w:t>比选公告</w:t>
      </w:r>
      <w:r>
        <w:rPr>
          <w:rFonts w:hint="eastAsia"/>
          <w:color w:val="auto"/>
          <w:highlight w:val="none"/>
        </w:rPr>
        <w:t>的各项条款及要求后，我公司对你公司的</w:t>
      </w:r>
      <w:r>
        <w:rPr>
          <w:rFonts w:hint="eastAsia"/>
          <w:color w:val="auto"/>
          <w:highlight w:val="none"/>
          <w:u w:val="single"/>
          <w:lang w:eastAsia="zh-CN"/>
        </w:rPr>
        <w:t>福建省蓝图监理咨询有限公司ISO管理体系认证服务</w:t>
      </w:r>
      <w:r>
        <w:rPr>
          <w:rFonts w:hint="eastAsia"/>
          <w:color w:val="auto"/>
          <w:highlight w:val="none"/>
        </w:rPr>
        <w:t>比选提出申请。我公司将接受并遵守</w:t>
      </w:r>
      <w:r>
        <w:rPr>
          <w:rFonts w:hint="eastAsia"/>
          <w:color w:val="auto"/>
          <w:highlight w:val="none"/>
          <w:lang w:eastAsia="zh-CN"/>
        </w:rPr>
        <w:t>比选公告</w:t>
      </w:r>
      <w:r>
        <w:rPr>
          <w:rFonts w:hint="eastAsia"/>
          <w:color w:val="auto"/>
          <w:highlight w:val="none"/>
        </w:rPr>
        <w:t>所规定的各项条款</w:t>
      </w:r>
      <w:r>
        <w:rPr>
          <w:rFonts w:hint="eastAsia"/>
          <w:color w:val="auto"/>
          <w:highlight w:val="none"/>
          <w:lang w:eastAsia="zh-CN"/>
        </w:rPr>
        <w:t>，并提供以下比选申请文件：</w:t>
      </w:r>
    </w:p>
    <w:p w14:paraId="43482DE7">
      <w:pPr>
        <w:pStyle w:val="18"/>
        <w:keepNext w:val="0"/>
        <w:keepLines w:val="0"/>
        <w:pageBreakBefore w:val="0"/>
        <w:kinsoku/>
        <w:wordWrap/>
        <w:overflowPunct/>
        <w:topLinePunct w:val="0"/>
        <w:autoSpaceDE/>
        <w:autoSpaceDN/>
        <w:bidi w:val="0"/>
        <w:adjustRightInd/>
        <w:snapToGrid/>
        <w:spacing w:before="0" w:beforeAutospacing="0" w:after="0" w:afterAutospacing="0" w:line="580" w:lineRule="exact"/>
        <w:ind w:firstLine="632"/>
        <w:jc w:val="both"/>
        <w:textAlignment w:val="auto"/>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）比选申请人基本情况表；</w:t>
      </w:r>
    </w:p>
    <w:p w14:paraId="28E20C0A">
      <w:pPr>
        <w:pStyle w:val="18"/>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580" w:lineRule="exact"/>
        <w:ind w:firstLine="632"/>
        <w:jc w:val="both"/>
        <w:textAlignment w:val="auto"/>
        <w:rPr>
          <w:rFonts w:hint="eastAsia"/>
          <w:color w:val="auto"/>
          <w:highlight w:val="none"/>
          <w:lang w:eastAsia="zh-CN"/>
        </w:rPr>
      </w:pPr>
      <w:r>
        <w:rPr>
          <w:rFonts w:hint="eastAsia"/>
          <w:color w:val="auto"/>
          <w:highlight w:val="none"/>
          <w:lang w:eastAsia="zh-CN"/>
        </w:rPr>
        <w:t>授权委托书（如有）；</w:t>
      </w:r>
    </w:p>
    <w:p w14:paraId="10116056">
      <w:pPr>
        <w:pStyle w:val="18"/>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580" w:lineRule="exact"/>
        <w:ind w:firstLine="632"/>
        <w:jc w:val="both"/>
        <w:textAlignment w:val="auto"/>
        <w:rPr>
          <w:color w:val="auto"/>
          <w:highlight w:val="none"/>
        </w:rPr>
      </w:pPr>
      <w:r>
        <w:rPr>
          <w:rFonts w:hint="eastAsia"/>
          <w:bCs/>
          <w:color w:val="auto"/>
          <w:highlight w:val="none"/>
        </w:rPr>
        <w:t>财务状况报告；</w:t>
      </w:r>
    </w:p>
    <w:p w14:paraId="2FB1BBF3">
      <w:pPr>
        <w:pStyle w:val="18"/>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580" w:lineRule="exact"/>
        <w:ind w:firstLine="632"/>
        <w:jc w:val="both"/>
        <w:textAlignment w:val="auto"/>
        <w:rPr>
          <w:color w:val="auto"/>
          <w:highlight w:val="none"/>
        </w:rPr>
      </w:pPr>
      <w:r>
        <w:rPr>
          <w:rFonts w:hint="eastAsia"/>
          <w:color w:val="auto"/>
          <w:highlight w:val="none"/>
        </w:rPr>
        <w:t>风险预警措施查询结果；</w:t>
      </w:r>
    </w:p>
    <w:p w14:paraId="2DBCBB19">
      <w:pPr>
        <w:pStyle w:val="18"/>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580" w:lineRule="exact"/>
        <w:ind w:firstLine="632"/>
        <w:jc w:val="both"/>
        <w:textAlignment w:val="auto"/>
        <w:rPr>
          <w:color w:val="auto"/>
          <w:highlight w:val="none"/>
        </w:rPr>
      </w:pPr>
      <w:r>
        <w:rPr>
          <w:rFonts w:hint="eastAsia"/>
          <w:color w:val="auto"/>
          <w:highlight w:val="none"/>
        </w:rPr>
        <w:t>信用记录查询结果。</w:t>
      </w:r>
    </w:p>
    <w:p w14:paraId="6465F332">
      <w:pPr>
        <w:pStyle w:val="18"/>
        <w:keepNext w:val="0"/>
        <w:keepLines w:val="0"/>
        <w:pageBreakBefore w:val="0"/>
        <w:kinsoku/>
        <w:wordWrap/>
        <w:overflowPunct/>
        <w:topLinePunct w:val="0"/>
        <w:autoSpaceDE/>
        <w:autoSpaceDN/>
        <w:bidi w:val="0"/>
        <w:adjustRightInd/>
        <w:snapToGrid/>
        <w:spacing w:before="0" w:beforeAutospacing="0" w:after="0" w:afterAutospacing="0" w:line="58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承诺如下：</w:t>
      </w:r>
    </w:p>
    <w:p w14:paraId="6766CBAE">
      <w:pPr>
        <w:pStyle w:val="18"/>
        <w:keepNext w:val="0"/>
        <w:keepLines w:val="0"/>
        <w:pageBreakBefore w:val="0"/>
        <w:kinsoku/>
        <w:wordWrap/>
        <w:overflowPunct/>
        <w:topLinePunct w:val="0"/>
        <w:autoSpaceDE/>
        <w:autoSpaceDN/>
        <w:bidi w:val="0"/>
        <w:adjustRightInd/>
        <w:snapToGrid/>
        <w:spacing w:before="0" w:beforeAutospacing="0" w:after="0" w:afterAutospacing="0" w:line="580" w:lineRule="exact"/>
        <w:ind w:firstLine="632"/>
        <w:jc w:val="both"/>
        <w:textAlignment w:val="auto"/>
        <w:rPr>
          <w:rFonts w:hint="eastAsia"/>
          <w:color w:val="auto"/>
          <w:highlight w:val="none"/>
          <w:lang w:val="en-US" w:eastAsia="zh-CN"/>
        </w:rPr>
      </w:pPr>
      <w:r>
        <w:rPr>
          <w:rFonts w:hint="eastAsia"/>
          <w:color w:val="auto"/>
          <w:highlight w:val="none"/>
          <w:lang w:val="en-US" w:eastAsia="zh-CN"/>
        </w:rPr>
        <w:t>（1）我公司及其拟派出的人员未被依法禁止投标、未存在财产被冻结或接管的情况或处于从业限制期限内。</w:t>
      </w:r>
    </w:p>
    <w:p w14:paraId="556BCE41">
      <w:pPr>
        <w:pStyle w:val="18"/>
        <w:keepNext w:val="0"/>
        <w:keepLines w:val="0"/>
        <w:pageBreakBefore w:val="0"/>
        <w:kinsoku/>
        <w:wordWrap/>
        <w:overflowPunct/>
        <w:topLinePunct w:val="0"/>
        <w:autoSpaceDE/>
        <w:autoSpaceDN/>
        <w:bidi w:val="0"/>
        <w:adjustRightInd/>
        <w:snapToGrid/>
        <w:spacing w:before="0" w:beforeAutospacing="0" w:after="0" w:afterAutospacing="0" w:line="58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在收到中选通知书后，在中选通知书规定的期限内按照</w:t>
      </w:r>
      <w:r>
        <w:rPr>
          <w:rFonts w:hint="eastAsia"/>
          <w:color w:val="auto"/>
          <w:highlight w:val="none"/>
          <w:lang w:eastAsia="zh-CN"/>
        </w:rPr>
        <w:t>比选公告</w:t>
      </w:r>
      <w:r>
        <w:rPr>
          <w:rFonts w:hint="eastAsia"/>
          <w:color w:val="auto"/>
          <w:highlight w:val="none"/>
          <w:lang w:val="en-US" w:eastAsia="zh-CN"/>
        </w:rPr>
        <w:t>规定及要求与比选人签订合同；</w:t>
      </w:r>
    </w:p>
    <w:p w14:paraId="369D4E04">
      <w:pPr>
        <w:pStyle w:val="18"/>
        <w:keepNext w:val="0"/>
        <w:keepLines w:val="0"/>
        <w:pageBreakBefore w:val="0"/>
        <w:kinsoku/>
        <w:wordWrap/>
        <w:overflowPunct/>
        <w:topLinePunct w:val="0"/>
        <w:autoSpaceDE/>
        <w:autoSpaceDN/>
        <w:bidi w:val="0"/>
        <w:adjustRightInd/>
        <w:snapToGrid/>
        <w:spacing w:before="0" w:beforeAutospacing="0" w:after="0" w:afterAutospacing="0" w:line="580" w:lineRule="exact"/>
        <w:ind w:firstLine="632"/>
        <w:jc w:val="both"/>
        <w:textAlignment w:val="auto"/>
        <w:rPr>
          <w:rFonts w:hint="default" w:eastAsia="宋体"/>
          <w:color w:val="auto"/>
          <w:highlight w:val="none"/>
          <w:lang w:val="en-US" w:eastAsia="zh-CN"/>
        </w:rPr>
      </w:pPr>
      <w:r>
        <w:rPr>
          <w:rFonts w:hint="eastAsia"/>
          <w:color w:val="auto"/>
          <w:highlight w:val="none"/>
          <w:lang w:val="en-US" w:eastAsia="zh-CN"/>
        </w:rPr>
        <w:t>（3）</w:t>
      </w:r>
      <w:r>
        <w:rPr>
          <w:rFonts w:hint="eastAsia"/>
          <w:color w:val="auto"/>
          <w:lang w:val="en-US" w:eastAsia="zh-CN"/>
        </w:rPr>
        <w:t>我</w:t>
      </w:r>
      <w:r>
        <w:rPr>
          <w:rFonts w:hint="eastAsia"/>
          <w:color w:val="auto"/>
          <w:highlight w:val="none"/>
        </w:rPr>
        <w:t>公司</w:t>
      </w:r>
      <w:r>
        <w:rPr>
          <w:rFonts w:hint="eastAsia"/>
          <w:color w:val="auto"/>
          <w:lang w:val="en-US" w:eastAsia="zh-CN"/>
        </w:rPr>
        <w:t>所提交信息材料、比选材料、证明文件真实可靠，并对其真实性承担相应的法律责任</w:t>
      </w:r>
      <w:r>
        <w:rPr>
          <w:rFonts w:hint="eastAsia"/>
          <w:color w:val="auto"/>
          <w:highlight w:val="none"/>
          <w:lang w:val="en-US" w:eastAsia="zh-CN"/>
        </w:rPr>
        <w:t>。</w:t>
      </w:r>
    </w:p>
    <w:p w14:paraId="69B03F89">
      <w:pPr>
        <w:pStyle w:val="18"/>
        <w:keepNext w:val="0"/>
        <w:keepLines w:val="0"/>
        <w:pageBreakBefore w:val="0"/>
        <w:kinsoku/>
        <w:wordWrap/>
        <w:overflowPunct/>
        <w:topLinePunct w:val="0"/>
        <w:autoSpaceDE/>
        <w:autoSpaceDN/>
        <w:bidi w:val="0"/>
        <w:adjustRightInd/>
        <w:snapToGrid/>
        <w:spacing w:before="0" w:beforeAutospacing="0" w:after="0" w:afterAutospacing="0" w:line="580" w:lineRule="exact"/>
        <w:ind w:firstLine="632"/>
        <w:jc w:val="both"/>
        <w:textAlignment w:val="auto"/>
        <w:rPr>
          <w:rFonts w:hint="default" w:eastAsia="宋体"/>
          <w:color w:val="auto"/>
          <w:highlight w:val="none"/>
          <w:u w:val="single"/>
          <w:lang w:val="en-US" w:eastAsia="zh-CN"/>
        </w:rPr>
      </w:pPr>
      <w:r>
        <w:rPr>
          <w:rFonts w:hint="eastAsia"/>
          <w:color w:val="auto"/>
          <w:highlight w:val="none"/>
        </w:rPr>
        <w:t>联系地址：</w:t>
      </w:r>
      <w:r>
        <w:rPr>
          <w:rFonts w:hint="eastAsia"/>
          <w:color w:val="auto"/>
          <w:highlight w:val="none"/>
          <w:u w:val="single"/>
          <w:lang w:val="en-US" w:eastAsia="zh-CN"/>
        </w:rPr>
        <w:t xml:space="preserve">              </w:t>
      </w:r>
    </w:p>
    <w:p w14:paraId="69753B39">
      <w:pPr>
        <w:pStyle w:val="18"/>
        <w:keepNext w:val="0"/>
        <w:keepLines w:val="0"/>
        <w:pageBreakBefore w:val="0"/>
        <w:kinsoku/>
        <w:wordWrap/>
        <w:overflowPunct/>
        <w:topLinePunct w:val="0"/>
        <w:autoSpaceDE/>
        <w:autoSpaceDN/>
        <w:bidi w:val="0"/>
        <w:adjustRightInd/>
        <w:snapToGrid/>
        <w:spacing w:before="0" w:beforeAutospacing="0" w:after="0" w:afterAutospacing="0" w:line="580" w:lineRule="exact"/>
        <w:ind w:firstLine="640"/>
        <w:jc w:val="both"/>
        <w:textAlignment w:val="auto"/>
        <w:rPr>
          <w:color w:val="auto"/>
          <w:highlight w:val="none"/>
        </w:rPr>
      </w:pPr>
      <w:r>
        <w:rPr>
          <w:rFonts w:hint="eastAsia"/>
          <w:color w:val="auto"/>
          <w:highlight w:val="none"/>
        </w:rPr>
        <w:t>联系人：</w:t>
      </w:r>
      <w:r>
        <w:rPr>
          <w:rFonts w:hint="eastAsia"/>
          <w:color w:val="auto"/>
          <w:highlight w:val="none"/>
          <w:u w:val="single"/>
          <w:lang w:val="en-US" w:eastAsia="zh-CN"/>
        </w:rPr>
        <w:t xml:space="preserve">               </w:t>
      </w:r>
      <w:r>
        <w:rPr>
          <w:rFonts w:hint="eastAsia"/>
          <w:color w:val="auto"/>
          <w:highlight w:val="none"/>
        </w:rPr>
        <w:t>                        </w:t>
      </w:r>
    </w:p>
    <w:p w14:paraId="117E3E2D">
      <w:pPr>
        <w:pStyle w:val="18"/>
        <w:keepNext w:val="0"/>
        <w:keepLines w:val="0"/>
        <w:pageBreakBefore w:val="0"/>
        <w:kinsoku/>
        <w:wordWrap/>
        <w:overflowPunct/>
        <w:topLinePunct w:val="0"/>
        <w:autoSpaceDE/>
        <w:autoSpaceDN/>
        <w:bidi w:val="0"/>
        <w:adjustRightInd/>
        <w:snapToGrid/>
        <w:spacing w:before="0" w:beforeAutospacing="0" w:after="0" w:afterAutospacing="0" w:line="580" w:lineRule="exact"/>
        <w:ind w:firstLine="640"/>
        <w:jc w:val="both"/>
        <w:textAlignment w:val="auto"/>
        <w:rPr>
          <w:color w:val="auto"/>
          <w:highlight w:val="none"/>
        </w:rPr>
      </w:pPr>
      <w:r>
        <w:rPr>
          <w:rFonts w:hint="eastAsia"/>
          <w:color w:val="auto"/>
          <w:highlight w:val="none"/>
        </w:rPr>
        <w:t>联系电话：</w:t>
      </w:r>
      <w:r>
        <w:rPr>
          <w:rFonts w:hint="eastAsia"/>
          <w:color w:val="auto"/>
          <w:highlight w:val="none"/>
          <w:u w:val="single"/>
          <w:lang w:val="en-US" w:eastAsia="zh-CN"/>
        </w:rPr>
        <w:t xml:space="preserve">              </w:t>
      </w:r>
    </w:p>
    <w:p w14:paraId="3CA29714">
      <w:pPr>
        <w:pStyle w:val="18"/>
        <w:keepNext w:val="0"/>
        <w:keepLines w:val="0"/>
        <w:pageBreakBefore w:val="0"/>
        <w:kinsoku/>
        <w:wordWrap/>
        <w:overflowPunct/>
        <w:topLinePunct w:val="0"/>
        <w:autoSpaceDE/>
        <w:autoSpaceDN/>
        <w:bidi w:val="0"/>
        <w:adjustRightInd/>
        <w:snapToGrid/>
        <w:spacing w:before="0" w:beforeAutospacing="0" w:after="0" w:afterAutospacing="0" w:line="580" w:lineRule="exact"/>
        <w:ind w:firstLine="640"/>
        <w:jc w:val="right"/>
        <w:textAlignment w:val="auto"/>
        <w:rPr>
          <w:color w:val="auto"/>
          <w:highlight w:val="none"/>
        </w:rPr>
      </w:pPr>
      <w:r>
        <w:rPr>
          <w:rFonts w:hint="eastAsia"/>
          <w:color w:val="auto"/>
          <w:highlight w:val="none"/>
          <w:lang w:eastAsia="zh-CN"/>
        </w:rPr>
        <w:t>比选申请人</w:t>
      </w:r>
      <w:r>
        <w:rPr>
          <w:rFonts w:hint="eastAsia"/>
          <w:color w:val="auto"/>
          <w:highlight w:val="none"/>
        </w:rPr>
        <w:t>：（盖单位公章）</w:t>
      </w:r>
    </w:p>
    <w:p w14:paraId="492D749A">
      <w:pPr>
        <w:pStyle w:val="18"/>
        <w:keepNext w:val="0"/>
        <w:keepLines w:val="0"/>
        <w:pageBreakBefore w:val="0"/>
        <w:kinsoku/>
        <w:wordWrap/>
        <w:overflowPunct/>
        <w:topLinePunct w:val="0"/>
        <w:autoSpaceDE/>
        <w:autoSpaceDN/>
        <w:bidi w:val="0"/>
        <w:adjustRightInd/>
        <w:snapToGrid/>
        <w:spacing w:before="0" w:beforeAutospacing="0" w:after="0" w:afterAutospacing="0" w:line="580" w:lineRule="exact"/>
        <w:ind w:firstLine="640"/>
        <w:jc w:val="right"/>
        <w:textAlignment w:val="auto"/>
        <w:rPr>
          <w:color w:val="auto"/>
          <w:highlight w:val="none"/>
        </w:rPr>
      </w:pPr>
      <w:r>
        <w:rPr>
          <w:rFonts w:hint="eastAsia"/>
          <w:color w:val="auto"/>
          <w:highlight w:val="none"/>
        </w:rPr>
        <w:t>            日期：    年  月  日</w:t>
      </w:r>
    </w:p>
    <w:p w14:paraId="4C857640">
      <w:pPr>
        <w:keepNext w:val="0"/>
        <w:keepLines w:val="0"/>
        <w:pageBreakBefore w:val="0"/>
        <w:kinsoku/>
        <w:wordWrap/>
        <w:overflowPunct/>
        <w:topLinePunct w:val="0"/>
        <w:autoSpaceDE/>
        <w:autoSpaceDN/>
        <w:bidi w:val="0"/>
        <w:adjustRightInd/>
        <w:snapToGrid/>
        <w:spacing w:line="580" w:lineRule="exact"/>
        <w:textAlignment w:val="auto"/>
        <w:rPr>
          <w:rFonts w:hint="eastAsia" w:ascii="宋体"/>
          <w:b/>
          <w:color w:val="auto"/>
          <w:sz w:val="32"/>
          <w:szCs w:val="32"/>
          <w:highlight w:val="none"/>
        </w:rPr>
      </w:pPr>
      <w:r>
        <w:rPr>
          <w:rFonts w:hint="eastAsia" w:ascii="宋体"/>
          <w:b/>
          <w:color w:val="auto"/>
          <w:sz w:val="32"/>
          <w:szCs w:val="32"/>
          <w:highlight w:val="none"/>
        </w:rPr>
        <w:br w:type="page"/>
      </w:r>
    </w:p>
    <w:p w14:paraId="27911102">
      <w:pPr>
        <w:pStyle w:val="43"/>
        <w:spacing w:before="312" w:beforeLines="100" w:line="300" w:lineRule="auto"/>
        <w:jc w:val="left"/>
        <w:rPr>
          <w:rFonts w:hint="eastAsia" w:ascii="宋体"/>
          <w:b/>
          <w:color w:val="auto"/>
          <w:sz w:val="24"/>
          <w:szCs w:val="24"/>
          <w:highlight w:val="none"/>
        </w:rPr>
      </w:pPr>
      <w:r>
        <w:rPr>
          <w:rFonts w:hint="eastAsia" w:ascii="宋体"/>
          <w:b/>
          <w:color w:val="auto"/>
          <w:sz w:val="24"/>
          <w:szCs w:val="24"/>
          <w:highlight w:val="none"/>
          <w:lang w:val="en-US" w:eastAsia="zh-CN"/>
        </w:rPr>
        <w:t>1-1.</w:t>
      </w:r>
      <w:r>
        <w:rPr>
          <w:rFonts w:hint="eastAsia" w:ascii="宋体"/>
          <w:b/>
          <w:color w:val="auto"/>
          <w:sz w:val="24"/>
          <w:szCs w:val="24"/>
          <w:highlight w:val="none"/>
          <w:lang w:eastAsia="zh-CN"/>
        </w:rPr>
        <w:t>比选</w:t>
      </w:r>
      <w:r>
        <w:rPr>
          <w:rFonts w:hint="eastAsia" w:ascii="宋体"/>
          <w:b/>
          <w:color w:val="auto"/>
          <w:sz w:val="24"/>
          <w:szCs w:val="24"/>
          <w:highlight w:val="none"/>
        </w:rPr>
        <w:t>申</w:t>
      </w:r>
      <w:r>
        <w:rPr>
          <w:rFonts w:hint="eastAsia" w:ascii="宋体" w:cs="宋体"/>
          <w:b/>
          <w:color w:val="auto"/>
          <w:sz w:val="24"/>
          <w:szCs w:val="24"/>
          <w:highlight w:val="none"/>
        </w:rPr>
        <w:t>请</w:t>
      </w:r>
      <w:r>
        <w:rPr>
          <w:rFonts w:hint="eastAsia" w:ascii="宋体"/>
          <w:b/>
          <w:color w:val="auto"/>
          <w:sz w:val="24"/>
          <w:szCs w:val="24"/>
          <w:highlight w:val="none"/>
        </w:rPr>
        <w:t>人基本情况表</w:t>
      </w:r>
    </w:p>
    <w:p w14:paraId="45104D6B">
      <w:pPr>
        <w:pStyle w:val="43"/>
        <w:spacing w:before="312" w:beforeLines="100" w:line="300" w:lineRule="auto"/>
        <w:jc w:val="center"/>
        <w:rPr>
          <w:rFonts w:hint="eastAsia" w:ascii="宋体"/>
          <w:b/>
          <w:color w:val="auto"/>
          <w:sz w:val="32"/>
          <w:szCs w:val="32"/>
          <w:highlight w:val="none"/>
        </w:rPr>
      </w:pPr>
      <w:r>
        <w:rPr>
          <w:rFonts w:hint="eastAsia" w:ascii="宋体"/>
          <w:b/>
          <w:color w:val="auto"/>
          <w:sz w:val="32"/>
          <w:szCs w:val="32"/>
          <w:highlight w:val="none"/>
          <w:lang w:eastAsia="zh-CN"/>
        </w:rPr>
        <w:t>比选</w:t>
      </w:r>
      <w:r>
        <w:rPr>
          <w:rFonts w:hint="eastAsia" w:ascii="宋体"/>
          <w:b/>
          <w:color w:val="auto"/>
          <w:sz w:val="32"/>
          <w:szCs w:val="32"/>
          <w:highlight w:val="none"/>
        </w:rPr>
        <w:t>申</w:t>
      </w:r>
      <w:r>
        <w:rPr>
          <w:rFonts w:hint="eastAsia" w:ascii="宋体" w:cs="宋体"/>
          <w:b/>
          <w:color w:val="auto"/>
          <w:sz w:val="32"/>
          <w:szCs w:val="32"/>
          <w:highlight w:val="none"/>
        </w:rPr>
        <w:t>请</w:t>
      </w:r>
      <w:r>
        <w:rPr>
          <w:rFonts w:hint="eastAsia" w:ascii="宋体"/>
          <w:b/>
          <w:color w:val="auto"/>
          <w:sz w:val="32"/>
          <w:szCs w:val="32"/>
          <w:highlight w:val="none"/>
        </w:rPr>
        <w:t>人基本情况表</w:t>
      </w:r>
    </w:p>
    <w:tbl>
      <w:tblPr>
        <w:tblStyle w:val="2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3240"/>
        <w:gridCol w:w="1440"/>
        <w:gridCol w:w="1754"/>
      </w:tblGrid>
      <w:tr w14:paraId="5AC47C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53E089B6">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申请人全称</w:t>
            </w:r>
          </w:p>
        </w:tc>
        <w:tc>
          <w:tcPr>
            <w:tcW w:w="6434" w:type="dxa"/>
            <w:gridSpan w:val="3"/>
            <w:noWrap w:val="0"/>
            <w:vAlign w:val="center"/>
          </w:tcPr>
          <w:p w14:paraId="3097A6F8">
            <w:pPr>
              <w:pStyle w:val="43"/>
              <w:jc w:val="center"/>
              <w:rPr>
                <w:rFonts w:hint="eastAsia" w:ascii="宋体" w:cs="仿宋_GB2312"/>
                <w:color w:val="auto"/>
                <w:spacing w:val="14"/>
                <w:szCs w:val="21"/>
                <w:highlight w:val="none"/>
              </w:rPr>
            </w:pPr>
          </w:p>
        </w:tc>
      </w:tr>
      <w:tr w14:paraId="06802A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231C0990">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资质等级及业务范围</w:t>
            </w:r>
          </w:p>
        </w:tc>
        <w:tc>
          <w:tcPr>
            <w:tcW w:w="6434" w:type="dxa"/>
            <w:gridSpan w:val="3"/>
            <w:noWrap w:val="0"/>
            <w:vAlign w:val="center"/>
          </w:tcPr>
          <w:p w14:paraId="1A8E8D41">
            <w:pPr>
              <w:pStyle w:val="43"/>
              <w:jc w:val="center"/>
              <w:rPr>
                <w:rFonts w:hint="eastAsia" w:ascii="宋体" w:cs="仿宋_GB2312"/>
                <w:color w:val="auto"/>
                <w:spacing w:val="14"/>
                <w:szCs w:val="21"/>
                <w:highlight w:val="none"/>
              </w:rPr>
            </w:pPr>
          </w:p>
        </w:tc>
      </w:tr>
      <w:tr w14:paraId="607329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1DFB14DE">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法定代表人姓名</w:t>
            </w:r>
          </w:p>
        </w:tc>
        <w:tc>
          <w:tcPr>
            <w:tcW w:w="3240" w:type="dxa"/>
            <w:noWrap w:val="0"/>
            <w:vAlign w:val="center"/>
          </w:tcPr>
          <w:p w14:paraId="4EFFE89F">
            <w:pPr>
              <w:pStyle w:val="43"/>
              <w:jc w:val="center"/>
              <w:rPr>
                <w:rFonts w:hint="eastAsia" w:ascii="宋体" w:cs="仿宋_GB2312"/>
                <w:color w:val="auto"/>
                <w:spacing w:val="14"/>
                <w:szCs w:val="21"/>
                <w:highlight w:val="none"/>
              </w:rPr>
            </w:pPr>
          </w:p>
        </w:tc>
        <w:tc>
          <w:tcPr>
            <w:tcW w:w="1440" w:type="dxa"/>
            <w:noWrap w:val="0"/>
            <w:vAlign w:val="center"/>
          </w:tcPr>
          <w:p w14:paraId="760B961A">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   务</w:t>
            </w:r>
          </w:p>
        </w:tc>
        <w:tc>
          <w:tcPr>
            <w:tcW w:w="1754" w:type="dxa"/>
            <w:noWrap w:val="0"/>
            <w:vAlign w:val="center"/>
          </w:tcPr>
          <w:p w14:paraId="55967BAF">
            <w:pPr>
              <w:pStyle w:val="43"/>
              <w:jc w:val="center"/>
              <w:rPr>
                <w:rFonts w:hint="eastAsia" w:ascii="宋体" w:cs="仿宋_GB2312"/>
                <w:color w:val="auto"/>
                <w:spacing w:val="14"/>
                <w:szCs w:val="21"/>
                <w:highlight w:val="none"/>
              </w:rPr>
            </w:pPr>
          </w:p>
        </w:tc>
      </w:tr>
      <w:tr w14:paraId="10C27C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4A4D522A">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申请人地址</w:t>
            </w:r>
          </w:p>
        </w:tc>
        <w:tc>
          <w:tcPr>
            <w:tcW w:w="3240" w:type="dxa"/>
            <w:noWrap w:val="0"/>
            <w:vAlign w:val="center"/>
          </w:tcPr>
          <w:p w14:paraId="012FDF94">
            <w:pPr>
              <w:pStyle w:val="43"/>
              <w:jc w:val="center"/>
              <w:rPr>
                <w:rFonts w:hint="eastAsia" w:ascii="宋体" w:cs="仿宋_GB2312"/>
                <w:color w:val="auto"/>
                <w:spacing w:val="14"/>
                <w:szCs w:val="21"/>
                <w:highlight w:val="none"/>
              </w:rPr>
            </w:pPr>
          </w:p>
        </w:tc>
        <w:tc>
          <w:tcPr>
            <w:tcW w:w="1440" w:type="dxa"/>
            <w:noWrap w:val="0"/>
            <w:vAlign w:val="center"/>
          </w:tcPr>
          <w:p w14:paraId="0B18085E">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邮政编码</w:t>
            </w:r>
          </w:p>
        </w:tc>
        <w:tc>
          <w:tcPr>
            <w:tcW w:w="1754" w:type="dxa"/>
            <w:noWrap w:val="0"/>
            <w:vAlign w:val="center"/>
          </w:tcPr>
          <w:p w14:paraId="671B5056">
            <w:pPr>
              <w:pStyle w:val="43"/>
              <w:jc w:val="center"/>
              <w:rPr>
                <w:rFonts w:hint="eastAsia" w:ascii="宋体" w:cs="仿宋_GB2312"/>
                <w:color w:val="auto"/>
                <w:spacing w:val="14"/>
                <w:szCs w:val="21"/>
                <w:highlight w:val="none"/>
              </w:rPr>
            </w:pPr>
          </w:p>
        </w:tc>
      </w:tr>
      <w:tr w14:paraId="5C3C0E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321B8B6E">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联系</w:t>
            </w:r>
            <w:r>
              <w:rPr>
                <w:rFonts w:hint="eastAsia" w:ascii="宋体" w:cs="仿宋_GB2312"/>
                <w:color w:val="auto"/>
                <w:spacing w:val="14"/>
                <w:szCs w:val="21"/>
                <w:highlight w:val="none"/>
              </w:rPr>
              <w:t>电话</w:t>
            </w:r>
          </w:p>
        </w:tc>
        <w:tc>
          <w:tcPr>
            <w:tcW w:w="3240" w:type="dxa"/>
            <w:noWrap w:val="0"/>
            <w:vAlign w:val="center"/>
          </w:tcPr>
          <w:p w14:paraId="22E53F11">
            <w:pPr>
              <w:pStyle w:val="43"/>
              <w:jc w:val="center"/>
              <w:rPr>
                <w:rFonts w:hint="eastAsia" w:ascii="宋体" w:cs="仿宋_GB2312"/>
                <w:color w:val="auto"/>
                <w:spacing w:val="14"/>
                <w:szCs w:val="21"/>
                <w:highlight w:val="none"/>
              </w:rPr>
            </w:pPr>
          </w:p>
        </w:tc>
        <w:tc>
          <w:tcPr>
            <w:tcW w:w="1440" w:type="dxa"/>
            <w:noWrap w:val="0"/>
            <w:vAlign w:val="center"/>
          </w:tcPr>
          <w:p w14:paraId="7638FBF7">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传   真</w:t>
            </w:r>
          </w:p>
        </w:tc>
        <w:tc>
          <w:tcPr>
            <w:tcW w:w="1754" w:type="dxa"/>
            <w:noWrap w:val="0"/>
            <w:vAlign w:val="center"/>
          </w:tcPr>
          <w:p w14:paraId="5A30F80E">
            <w:pPr>
              <w:pStyle w:val="43"/>
              <w:jc w:val="center"/>
              <w:rPr>
                <w:rFonts w:hint="eastAsia" w:ascii="宋体" w:cs="仿宋_GB2312"/>
                <w:color w:val="auto"/>
                <w:spacing w:val="14"/>
                <w:szCs w:val="21"/>
                <w:highlight w:val="none"/>
              </w:rPr>
            </w:pPr>
          </w:p>
        </w:tc>
      </w:tr>
      <w:tr w14:paraId="4409C5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70D872A2">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成立日期</w:t>
            </w:r>
          </w:p>
        </w:tc>
        <w:tc>
          <w:tcPr>
            <w:tcW w:w="3240" w:type="dxa"/>
            <w:noWrap w:val="0"/>
            <w:vAlign w:val="center"/>
          </w:tcPr>
          <w:p w14:paraId="7B017643">
            <w:pPr>
              <w:pStyle w:val="43"/>
              <w:jc w:val="center"/>
              <w:rPr>
                <w:rFonts w:hint="eastAsia" w:ascii="宋体" w:cs="仿宋_GB2312"/>
                <w:color w:val="auto"/>
                <w:spacing w:val="14"/>
                <w:szCs w:val="21"/>
                <w:highlight w:val="none"/>
              </w:rPr>
            </w:pPr>
          </w:p>
        </w:tc>
        <w:tc>
          <w:tcPr>
            <w:tcW w:w="1440" w:type="dxa"/>
            <w:noWrap w:val="0"/>
            <w:vAlign w:val="center"/>
          </w:tcPr>
          <w:p w14:paraId="2AFDA817">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职工人数</w:t>
            </w:r>
          </w:p>
        </w:tc>
        <w:tc>
          <w:tcPr>
            <w:tcW w:w="1754" w:type="dxa"/>
            <w:noWrap w:val="0"/>
            <w:vAlign w:val="center"/>
          </w:tcPr>
          <w:p w14:paraId="67B06E56">
            <w:pPr>
              <w:pStyle w:val="43"/>
              <w:jc w:val="center"/>
              <w:rPr>
                <w:rFonts w:hint="eastAsia" w:ascii="宋体" w:cs="仿宋_GB2312"/>
                <w:color w:val="auto"/>
                <w:spacing w:val="14"/>
                <w:szCs w:val="21"/>
                <w:highlight w:val="none"/>
              </w:rPr>
            </w:pPr>
          </w:p>
        </w:tc>
      </w:tr>
      <w:tr w14:paraId="15152E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7" w:hRule="atLeast"/>
          <w:jc w:val="center"/>
        </w:trPr>
        <w:tc>
          <w:tcPr>
            <w:tcW w:w="8954" w:type="dxa"/>
            <w:gridSpan w:val="4"/>
            <w:noWrap w:val="0"/>
            <w:vAlign w:val="top"/>
          </w:tcPr>
          <w:p w14:paraId="35F70B5A">
            <w:pPr>
              <w:pStyle w:val="43"/>
              <w:rPr>
                <w:rFonts w:hint="eastAsia" w:ascii="宋体" w:cs="仿宋_GB2312"/>
                <w:color w:val="auto"/>
                <w:spacing w:val="14"/>
                <w:szCs w:val="21"/>
                <w:highlight w:val="none"/>
              </w:rPr>
            </w:pPr>
          </w:p>
          <w:p w14:paraId="284038C2">
            <w:pPr>
              <w:pStyle w:val="43"/>
              <w:ind w:firstLine="476" w:firstLineChars="200"/>
              <w:rPr>
                <w:rFonts w:hint="eastAsia" w:ascii="宋体" w:cs="仿宋_GB2312"/>
                <w:color w:val="auto"/>
                <w:spacing w:val="14"/>
                <w:szCs w:val="21"/>
                <w:highlight w:val="none"/>
              </w:rPr>
            </w:pPr>
            <w:r>
              <w:rPr>
                <w:rFonts w:hint="eastAsia" w:ascii="宋体" w:cs="仿宋_GB2312"/>
                <w:color w:val="auto"/>
                <w:spacing w:val="14"/>
                <w:szCs w:val="21"/>
                <w:highlight w:val="none"/>
              </w:rPr>
              <w:t>基本情况简介：</w:t>
            </w:r>
          </w:p>
        </w:tc>
      </w:tr>
    </w:tbl>
    <w:p w14:paraId="688B3896">
      <w:pPr>
        <w:pStyle w:val="43"/>
        <w:rPr>
          <w:rFonts w:hint="eastAsia" w:ascii="宋体" w:cs="仿宋_GB2312"/>
          <w:color w:val="auto"/>
          <w:spacing w:val="14"/>
          <w:sz w:val="24"/>
          <w:highlight w:val="none"/>
        </w:rPr>
      </w:pPr>
    </w:p>
    <w:p w14:paraId="2CAAD86A">
      <w:pPr>
        <w:pStyle w:val="43"/>
        <w:autoSpaceDE w:val="0"/>
        <w:autoSpaceDN w:val="0"/>
        <w:snapToGrid w:val="0"/>
        <w:spacing w:line="360" w:lineRule="auto"/>
        <w:ind w:firstLine="720" w:firstLineChars="300"/>
        <w:rPr>
          <w:rFonts w:hint="eastAsia" w:ascii="宋体" w:cs="宋体"/>
          <w:color w:val="auto"/>
          <w:sz w:val="24"/>
          <w:highlight w:val="none"/>
        </w:rPr>
      </w:pPr>
      <w:r>
        <w:rPr>
          <w:rFonts w:hint="eastAsia" w:ascii="宋体" w:cs="宋体"/>
          <w:color w:val="auto"/>
          <w:sz w:val="24"/>
          <w:highlight w:val="none"/>
          <w:lang w:eastAsia="zh-CN"/>
        </w:rPr>
        <w:t>比选</w:t>
      </w:r>
      <w:r>
        <w:rPr>
          <w:rFonts w:hint="eastAsia" w:ascii="宋体" w:cs="宋体"/>
          <w:color w:val="auto"/>
          <w:sz w:val="24"/>
          <w:highlight w:val="none"/>
        </w:rPr>
        <w:t>申请人：</w:t>
      </w:r>
      <w:r>
        <w:rPr>
          <w:rFonts w:hint="eastAsia" w:ascii="宋体" w:cs="宋体"/>
          <w:color w:val="auto"/>
          <w:sz w:val="24"/>
          <w:highlight w:val="none"/>
          <w:u w:val="single"/>
        </w:rPr>
        <w:t xml:space="preserve">                                 </w:t>
      </w:r>
      <w:r>
        <w:rPr>
          <w:rFonts w:hint="eastAsia" w:ascii="宋体" w:cs="宋体"/>
          <w:color w:val="auto"/>
          <w:spacing w:val="14"/>
          <w:sz w:val="24"/>
          <w:highlight w:val="none"/>
        </w:rPr>
        <w:t>（</w:t>
      </w:r>
      <w:r>
        <w:rPr>
          <w:rFonts w:hint="eastAsia" w:ascii="宋体" w:cs="宋体"/>
          <w:i/>
          <w:color w:val="auto"/>
          <w:spacing w:val="14"/>
          <w:sz w:val="24"/>
          <w:highlight w:val="none"/>
        </w:rPr>
        <w:t>盖单位公章</w:t>
      </w:r>
      <w:r>
        <w:rPr>
          <w:rFonts w:hint="eastAsia" w:ascii="宋体" w:cs="宋体"/>
          <w:color w:val="auto"/>
          <w:spacing w:val="14"/>
          <w:sz w:val="24"/>
          <w:highlight w:val="none"/>
        </w:rPr>
        <w:t>）</w:t>
      </w:r>
    </w:p>
    <w:p w14:paraId="73D9C6EF">
      <w:pPr>
        <w:pStyle w:val="43"/>
        <w:autoSpaceDE w:val="0"/>
        <w:autoSpaceDN w:val="0"/>
        <w:snapToGrid w:val="0"/>
        <w:spacing w:line="360" w:lineRule="auto"/>
        <w:rPr>
          <w:rFonts w:hint="eastAsia" w:ascii="宋体" w:cs="宋体"/>
          <w:color w:val="auto"/>
          <w:spacing w:val="11"/>
          <w:sz w:val="24"/>
          <w:highlight w:val="none"/>
        </w:rPr>
      </w:pPr>
      <w:r>
        <w:rPr>
          <w:rFonts w:hint="eastAsia" w:ascii="宋体" w:cs="宋体"/>
          <w:color w:val="auto"/>
          <w:sz w:val="24"/>
          <w:highlight w:val="none"/>
        </w:rPr>
        <w:t xml:space="preserve">      </w:t>
      </w:r>
      <w:r>
        <w:rPr>
          <w:rFonts w:hint="eastAsia" w:ascii="宋体"/>
          <w:color w:val="auto"/>
          <w:sz w:val="24"/>
          <w:highlight w:val="none"/>
        </w:rPr>
        <w:t>法定代表人或</w:t>
      </w:r>
      <w:r>
        <w:rPr>
          <w:rFonts w:hint="eastAsia" w:ascii="宋体"/>
          <w:color w:val="auto"/>
          <w:sz w:val="24"/>
          <w:highlight w:val="none"/>
          <w:lang w:eastAsia="zh-CN"/>
        </w:rPr>
        <w:t>其委托代理人</w:t>
      </w:r>
      <w:r>
        <w:rPr>
          <w:rFonts w:hint="eastAsia" w:ascii="宋体"/>
          <w:color w:val="auto"/>
          <w:sz w:val="24"/>
          <w:highlight w:val="none"/>
        </w:rPr>
        <w:t>：</w:t>
      </w:r>
      <w:r>
        <w:rPr>
          <w:rFonts w:hint="eastAsia" w:ascii="宋体"/>
          <w:color w:val="auto"/>
          <w:sz w:val="24"/>
          <w:highlight w:val="none"/>
          <w:u w:val="single"/>
        </w:rPr>
        <w:t xml:space="preserve">        （</w:t>
      </w:r>
      <w:r>
        <w:rPr>
          <w:rFonts w:hint="eastAsia" w:ascii="宋体"/>
          <w:i/>
          <w:color w:val="auto"/>
          <w:sz w:val="24"/>
          <w:highlight w:val="none"/>
          <w:u w:val="single"/>
        </w:rPr>
        <w:t>签字或盖章</w:t>
      </w:r>
      <w:r>
        <w:rPr>
          <w:rFonts w:hint="eastAsia" w:ascii="宋体"/>
          <w:color w:val="auto"/>
          <w:sz w:val="24"/>
          <w:highlight w:val="none"/>
          <w:u w:val="single"/>
        </w:rPr>
        <w:t>）</w:t>
      </w:r>
    </w:p>
    <w:p w14:paraId="551FF94C">
      <w:pPr>
        <w:pStyle w:val="43"/>
        <w:autoSpaceDE w:val="0"/>
        <w:autoSpaceDN w:val="0"/>
        <w:snapToGrid w:val="0"/>
        <w:spacing w:line="360" w:lineRule="auto"/>
        <w:rPr>
          <w:rFonts w:hint="eastAsia" w:ascii="宋体" w:cs="宋体"/>
          <w:color w:val="auto"/>
          <w:sz w:val="24"/>
          <w:highlight w:val="none"/>
        </w:rPr>
      </w:pPr>
      <w:r>
        <w:rPr>
          <w:rFonts w:hint="eastAsia" w:ascii="宋体" w:cs="宋体"/>
          <w:color w:val="auto"/>
          <w:sz w:val="24"/>
          <w:highlight w:val="none"/>
        </w:rPr>
        <w:t xml:space="preserve">      日期：</w:t>
      </w:r>
      <w:r>
        <w:rPr>
          <w:rFonts w:hint="eastAsia" w:ascii="宋体" w:cs="宋体"/>
          <w:color w:val="auto"/>
          <w:sz w:val="24"/>
          <w:highlight w:val="none"/>
          <w:u w:val="single"/>
        </w:rPr>
        <w:t xml:space="preserve">            </w:t>
      </w:r>
      <w:r>
        <w:rPr>
          <w:rFonts w:hint="eastAsia" w:ascii="宋体" w:cs="宋体"/>
          <w:color w:val="auto"/>
          <w:sz w:val="24"/>
          <w:highlight w:val="none"/>
        </w:rPr>
        <w:t>年</w:t>
      </w:r>
      <w:r>
        <w:rPr>
          <w:rFonts w:hint="eastAsia" w:ascii="宋体" w:cs="宋体"/>
          <w:color w:val="auto"/>
          <w:sz w:val="24"/>
          <w:highlight w:val="none"/>
          <w:u w:val="single"/>
        </w:rPr>
        <w:t xml:space="preserve">     </w:t>
      </w:r>
      <w:r>
        <w:rPr>
          <w:rFonts w:hint="eastAsia" w:ascii="宋体" w:cs="宋体"/>
          <w:color w:val="auto"/>
          <w:sz w:val="24"/>
          <w:highlight w:val="none"/>
        </w:rPr>
        <w:t>月</w:t>
      </w:r>
      <w:r>
        <w:rPr>
          <w:rFonts w:hint="eastAsia" w:ascii="宋体" w:cs="宋体"/>
          <w:color w:val="auto"/>
          <w:sz w:val="24"/>
          <w:highlight w:val="none"/>
          <w:u w:val="single"/>
        </w:rPr>
        <w:t xml:space="preserve">     </w:t>
      </w:r>
      <w:r>
        <w:rPr>
          <w:rFonts w:hint="eastAsia" w:ascii="宋体" w:cs="宋体"/>
          <w:color w:val="auto"/>
          <w:sz w:val="24"/>
          <w:highlight w:val="none"/>
        </w:rPr>
        <w:t>日</w:t>
      </w:r>
    </w:p>
    <w:p w14:paraId="2FD76653">
      <w:pPr>
        <w:pStyle w:val="18"/>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hint="eastAsia"/>
          <w:color w:val="auto"/>
          <w:sz w:val="32"/>
          <w:szCs w:val="32"/>
          <w:highlight w:val="none"/>
        </w:rPr>
      </w:pPr>
      <w:r>
        <w:rPr>
          <w:rFonts w:hint="eastAsia"/>
          <w:color w:val="auto"/>
          <w:sz w:val="32"/>
          <w:szCs w:val="32"/>
          <w:highlight w:val="none"/>
        </w:rPr>
        <w:t> </w:t>
      </w:r>
    </w:p>
    <w:p w14:paraId="420F4BE6">
      <w:pPr>
        <w:pStyle w:val="5"/>
        <w:tabs>
          <w:tab w:val="left" w:pos="1000"/>
        </w:tabs>
        <w:spacing w:line="440" w:lineRule="exact"/>
        <w:ind w:firstLine="0"/>
        <w:rPr>
          <w:rFonts w:hint="eastAsia" w:ascii="宋体" w:hAnsi="宋体" w:eastAsia="宋体" w:cs="宋体"/>
          <w:b/>
          <w:color w:val="auto"/>
          <w:szCs w:val="21"/>
          <w:highlight w:val="none"/>
        </w:rPr>
      </w:pPr>
    </w:p>
    <w:p w14:paraId="6EC3B0E3">
      <w:pPr>
        <w:pStyle w:val="5"/>
        <w:tabs>
          <w:tab w:val="left" w:pos="1000"/>
        </w:tabs>
        <w:spacing w:line="440" w:lineRule="exact"/>
        <w:ind w:firstLine="0"/>
        <w:rPr>
          <w:rFonts w:hint="eastAsia" w:ascii="宋体" w:hAnsi="宋体" w:eastAsia="宋体" w:cs="宋体"/>
          <w:b/>
          <w:color w:val="auto"/>
          <w:szCs w:val="21"/>
          <w:highlight w:val="none"/>
        </w:rPr>
      </w:pPr>
    </w:p>
    <w:p w14:paraId="2A76F895">
      <w:pPr>
        <w:pStyle w:val="5"/>
        <w:tabs>
          <w:tab w:val="left" w:pos="1000"/>
        </w:tabs>
        <w:spacing w:line="440" w:lineRule="exact"/>
        <w:ind w:firstLine="0"/>
        <w:rPr>
          <w:rFonts w:hint="eastAsia" w:ascii="宋体" w:hAnsi="宋体" w:eastAsia="宋体" w:cs="宋体"/>
          <w:b/>
          <w:color w:val="auto"/>
          <w:szCs w:val="21"/>
          <w:highlight w:val="none"/>
        </w:rPr>
      </w:pPr>
    </w:p>
    <w:p w14:paraId="2976FB7F">
      <w:pPr>
        <w:pStyle w:val="5"/>
        <w:tabs>
          <w:tab w:val="left" w:pos="1000"/>
        </w:tabs>
        <w:spacing w:line="440" w:lineRule="exact"/>
        <w:ind w:firstLine="0"/>
        <w:rPr>
          <w:rFonts w:ascii="宋体" w:hAnsi="宋体" w:eastAsia="宋体" w:cs="宋体"/>
          <w:b/>
          <w:color w:val="auto"/>
          <w:szCs w:val="21"/>
          <w:highlight w:val="none"/>
        </w:rPr>
      </w:pPr>
      <w:r>
        <w:rPr>
          <w:rFonts w:hint="eastAsia" w:ascii="宋体" w:hAnsi="宋体" w:eastAsia="宋体" w:cs="宋体"/>
          <w:b/>
          <w:color w:val="auto"/>
          <w:szCs w:val="21"/>
          <w:highlight w:val="none"/>
        </w:rPr>
        <w:t>★注意：</w:t>
      </w:r>
    </w:p>
    <w:p w14:paraId="06845D1E">
      <w:pPr>
        <w:pStyle w:val="5"/>
        <w:tabs>
          <w:tab w:val="left" w:pos="1000"/>
        </w:tabs>
        <w:spacing w:line="440" w:lineRule="exact"/>
        <w:rPr>
          <w:rFonts w:ascii="宋体" w:hAnsi="宋体" w:eastAsia="宋体" w:cs="宋体"/>
          <w:b/>
          <w:bCs/>
          <w:color w:val="auto"/>
          <w:kern w:val="0"/>
          <w:sz w:val="21"/>
          <w:szCs w:val="21"/>
          <w:highlight w:val="none"/>
          <w:u w:val="double"/>
          <w:lang w:val="en-US" w:eastAsia="zh-CN" w:bidi="ar-SA"/>
        </w:rPr>
      </w:pPr>
      <w:r>
        <w:rPr>
          <w:rFonts w:hint="eastAsia" w:ascii="宋体" w:hAnsi="宋体" w:eastAsia="宋体" w:cs="宋体"/>
          <w:b/>
          <w:bCs/>
          <w:color w:val="auto"/>
          <w:kern w:val="0"/>
          <w:sz w:val="21"/>
          <w:szCs w:val="21"/>
          <w:highlight w:val="none"/>
          <w:u w:val="none"/>
          <w:lang w:val="en-US" w:eastAsia="zh-CN" w:bidi="ar-SA"/>
        </w:rPr>
        <w:t>1.</w:t>
      </w:r>
      <w:r>
        <w:rPr>
          <w:rFonts w:hint="eastAsia" w:ascii="宋体" w:hAnsi="宋体" w:eastAsia="宋体" w:cs="宋体"/>
          <w:b/>
          <w:bCs/>
          <w:color w:val="auto"/>
          <w:kern w:val="0"/>
          <w:sz w:val="21"/>
          <w:szCs w:val="21"/>
          <w:highlight w:val="none"/>
          <w:u w:val="double"/>
          <w:lang w:val="en-US" w:eastAsia="zh-CN" w:bidi="ar-SA"/>
        </w:rPr>
        <w:t>须附上营业执照复印件、法定代表人身份证复印件、资质证书复印件，并加盖单位公章</w:t>
      </w:r>
      <w:r>
        <w:rPr>
          <w:rFonts w:hint="eastAsia" w:ascii="宋体" w:hAnsi="宋体" w:eastAsia="宋体" w:cs="宋体"/>
          <w:b/>
          <w:bCs/>
          <w:color w:val="auto"/>
          <w:kern w:val="0"/>
          <w:sz w:val="21"/>
          <w:szCs w:val="21"/>
          <w:highlight w:val="none"/>
          <w:u w:val="none"/>
          <w:lang w:val="en-US" w:eastAsia="zh-CN" w:bidi="ar-SA"/>
        </w:rPr>
        <w:t>；</w:t>
      </w:r>
    </w:p>
    <w:p w14:paraId="5D0FA743">
      <w:pPr>
        <w:pStyle w:val="5"/>
        <w:tabs>
          <w:tab w:val="left" w:pos="1000"/>
        </w:tabs>
        <w:spacing w:line="440" w:lineRule="exact"/>
        <w:rPr>
          <w:rFonts w:ascii="宋体" w:hAnsi="宋体" w:eastAsia="宋体" w:cs="宋体"/>
          <w:b/>
          <w:bCs/>
          <w:color w:val="auto"/>
          <w:kern w:val="0"/>
          <w:sz w:val="21"/>
          <w:szCs w:val="21"/>
          <w:highlight w:val="none"/>
          <w:u w:val="double"/>
          <w:lang w:val="en-US" w:eastAsia="zh-CN" w:bidi="ar-SA"/>
        </w:rPr>
      </w:pPr>
      <w:r>
        <w:rPr>
          <w:rFonts w:hint="eastAsia" w:ascii="宋体" w:hAnsi="宋体" w:eastAsia="宋体" w:cs="宋体"/>
          <w:b/>
          <w:bCs/>
          <w:color w:val="auto"/>
          <w:kern w:val="0"/>
          <w:sz w:val="21"/>
          <w:szCs w:val="21"/>
          <w:highlight w:val="none"/>
          <w:u w:val="none"/>
          <w:lang w:val="en-US" w:eastAsia="zh-CN" w:bidi="ar-SA"/>
        </w:rPr>
        <w:t>2.</w:t>
      </w:r>
      <w:r>
        <w:rPr>
          <w:rFonts w:hint="eastAsia" w:ascii="宋体" w:hAnsi="宋体" w:eastAsia="宋体" w:cs="宋体"/>
          <w:b/>
          <w:bCs/>
          <w:color w:val="auto"/>
          <w:kern w:val="0"/>
          <w:sz w:val="21"/>
          <w:szCs w:val="21"/>
          <w:highlight w:val="none"/>
          <w:u w:val="double"/>
          <w:lang w:val="en-US" w:eastAsia="zh-CN" w:bidi="ar-SA"/>
        </w:rPr>
        <w:t>上述各类证书发生变更的，应办理完变更手续方可参加比选，并以发证机关核准的变更为准；否则为证书无效进行评定</w:t>
      </w:r>
      <w:r>
        <w:rPr>
          <w:rFonts w:hint="eastAsia" w:ascii="宋体" w:hAnsi="宋体" w:eastAsia="宋体" w:cs="宋体"/>
          <w:b/>
          <w:bCs/>
          <w:color w:val="auto"/>
          <w:kern w:val="0"/>
          <w:sz w:val="21"/>
          <w:szCs w:val="21"/>
          <w:highlight w:val="none"/>
          <w:u w:val="none"/>
          <w:lang w:val="en-US" w:eastAsia="zh-CN" w:bidi="ar-SA"/>
        </w:rPr>
        <w:t>。</w:t>
      </w:r>
    </w:p>
    <w:p w14:paraId="4AB9D49C">
      <w:pPr>
        <w:rPr>
          <w:rFonts w:ascii="宋体" w:hAnsi="宋体" w:eastAsia="宋体" w:cs="宋体"/>
          <w:b/>
          <w:bCs/>
          <w:color w:val="auto"/>
          <w:kern w:val="0"/>
          <w:sz w:val="21"/>
          <w:szCs w:val="21"/>
          <w:highlight w:val="none"/>
          <w:u w:val="double"/>
          <w:lang w:val="en-US" w:eastAsia="zh-CN" w:bidi="ar-SA"/>
        </w:rPr>
      </w:pPr>
      <w:r>
        <w:rPr>
          <w:rFonts w:hint="eastAsia" w:ascii="宋体" w:hAnsi="宋体" w:eastAsia="宋体" w:cs="宋体"/>
          <w:b/>
          <w:bCs/>
          <w:color w:val="auto"/>
          <w:kern w:val="0"/>
          <w:sz w:val="21"/>
          <w:szCs w:val="21"/>
          <w:highlight w:val="none"/>
          <w:u w:val="double"/>
          <w:lang w:val="en-US" w:eastAsia="zh-CN" w:bidi="ar-SA"/>
        </w:rPr>
        <w:br w:type="page"/>
      </w:r>
    </w:p>
    <w:p w14:paraId="69EBAB51">
      <w:pPr>
        <w:rPr>
          <w:rFonts w:hint="eastAsia" w:ascii="宋体"/>
          <w:b/>
          <w:color w:val="auto"/>
          <w:sz w:val="24"/>
          <w:szCs w:val="24"/>
          <w:highlight w:val="none"/>
          <w:lang w:val="en-US" w:eastAsia="zh-CN"/>
        </w:rPr>
      </w:pPr>
    </w:p>
    <w:p w14:paraId="485AA309">
      <w:pPr>
        <w:rPr>
          <w:rFonts w:hint="eastAsia" w:ascii="黑体" w:hAnsi="黑体" w:eastAsia="黑体" w:cs="黑体"/>
          <w:color w:val="auto"/>
          <w:sz w:val="32"/>
          <w:szCs w:val="32"/>
          <w:highlight w:val="none"/>
          <w:shd w:val="clear" w:color="auto" w:fill="FFFFFF"/>
          <w:lang w:eastAsia="zh-CN"/>
        </w:rPr>
      </w:pPr>
      <w:r>
        <w:rPr>
          <w:rFonts w:hint="eastAsia" w:ascii="宋体"/>
          <w:b/>
          <w:color w:val="auto"/>
          <w:sz w:val="24"/>
          <w:szCs w:val="24"/>
          <w:highlight w:val="none"/>
          <w:lang w:val="en-US" w:eastAsia="zh-CN"/>
        </w:rPr>
        <w:t>1-2.授权委托书</w:t>
      </w:r>
      <w:r>
        <w:rPr>
          <w:rFonts w:hint="eastAsia" w:ascii="宋体"/>
          <w:b/>
          <w:color w:val="auto"/>
          <w:sz w:val="24"/>
          <w:szCs w:val="24"/>
          <w:highlight w:val="none"/>
          <w:lang w:eastAsia="zh-CN"/>
        </w:rPr>
        <w:t>（如有）</w:t>
      </w:r>
    </w:p>
    <w:p w14:paraId="0A62C0AF">
      <w:pPr>
        <w:pStyle w:val="18"/>
        <w:shd w:val="clear" w:color="auto" w:fill="FFFFFF"/>
        <w:spacing w:beforeLines="50" w:beforeAutospacing="0" w:afterLines="50" w:afterAutospacing="0" w:line="580" w:lineRule="atLeast"/>
        <w:jc w:val="center"/>
        <w:rPr>
          <w:rFonts w:ascii="黑体" w:hAnsi="黑体" w:eastAsia="黑体" w:cs="黑体"/>
          <w:color w:val="auto"/>
          <w:sz w:val="32"/>
          <w:szCs w:val="32"/>
          <w:highlight w:val="none"/>
          <w:shd w:val="clear" w:color="auto" w:fill="FFFFFF"/>
        </w:rPr>
      </w:pPr>
      <w:r>
        <w:rPr>
          <w:rFonts w:hint="eastAsia" w:ascii="黑体" w:hAnsi="黑体" w:eastAsia="黑体" w:cs="黑体"/>
          <w:color w:val="auto"/>
          <w:sz w:val="32"/>
          <w:szCs w:val="32"/>
          <w:highlight w:val="none"/>
          <w:shd w:val="clear" w:color="auto" w:fill="FFFFFF"/>
        </w:rPr>
        <w:t>授权委托书</w:t>
      </w:r>
    </w:p>
    <w:p w14:paraId="01B87324">
      <w:pPr>
        <w:pStyle w:val="18"/>
        <w:shd w:val="clear" w:color="auto" w:fill="FFFFFF"/>
        <w:spacing w:before="0" w:beforeAutospacing="0" w:after="0" w:afterAutospacing="0" w:line="560" w:lineRule="atLeast"/>
        <w:ind w:firstLine="640"/>
        <w:rPr>
          <w:color w:val="auto"/>
          <w:highlight w:val="none"/>
          <w:shd w:val="clear" w:color="auto" w:fill="FFFFFF"/>
        </w:rPr>
      </w:pPr>
    </w:p>
    <w:p w14:paraId="2E988B75">
      <w:pPr>
        <w:pStyle w:val="18"/>
        <w:spacing w:before="0" w:beforeAutospacing="0" w:after="0" w:afterAutospacing="0" w:line="480" w:lineRule="auto"/>
        <w:ind w:firstLine="640"/>
        <w:jc w:val="both"/>
        <w:rPr>
          <w:color w:val="auto"/>
          <w:highlight w:val="none"/>
        </w:rPr>
      </w:pPr>
      <w:r>
        <w:rPr>
          <w:rFonts w:hint="eastAsia"/>
          <w:color w:val="auto"/>
          <w:highlight w:val="none"/>
        </w:rPr>
        <w:t>本人</w:t>
      </w:r>
      <w:r>
        <w:rPr>
          <w:rFonts w:hint="eastAsia" w:ascii="宋体" w:hAnsi="宋体" w:eastAsia="宋体" w:cs="宋体"/>
          <w:b/>
          <w:bCs/>
          <w:color w:val="auto"/>
          <w:highlight w:val="none"/>
          <w:u w:val="single"/>
        </w:rPr>
        <w:t xml:space="preserve"> </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（姓名）</w:t>
      </w:r>
      <w:r>
        <w:rPr>
          <w:rFonts w:hint="eastAsia"/>
          <w:b w:val="0"/>
          <w:bCs w:val="0"/>
          <w:color w:val="auto"/>
          <w:highlight w:val="none"/>
        </w:rPr>
        <w:t>系</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 xml:space="preserve"> （比选申请人名称）</w:t>
      </w:r>
      <w:r>
        <w:rPr>
          <w:rFonts w:hint="eastAsia"/>
          <w:b w:val="0"/>
          <w:bCs w:val="0"/>
          <w:color w:val="auto"/>
          <w:highlight w:val="none"/>
        </w:rPr>
        <w:t>的法定代表人，现授权委托我公司职工</w:t>
      </w:r>
      <w:r>
        <w:rPr>
          <w:rFonts w:hint="eastAsia"/>
          <w:b w:val="0"/>
          <w:bCs w:val="0"/>
          <w:color w:val="auto"/>
          <w:highlight w:val="none"/>
          <w:u w:val="single"/>
          <w:lang w:val="en-US" w:eastAsia="zh-CN"/>
        </w:rPr>
        <w:t xml:space="preserve">      </w:t>
      </w:r>
      <w:r>
        <w:rPr>
          <w:rFonts w:hint="eastAsia"/>
          <w:b w:val="0"/>
          <w:bCs w:val="0"/>
          <w:color w:val="auto"/>
          <w:highlight w:val="none"/>
          <w:u w:val="single"/>
        </w:rPr>
        <w:t>（姓名）</w:t>
      </w:r>
      <w:r>
        <w:rPr>
          <w:rFonts w:hint="eastAsia"/>
          <w:b w:val="0"/>
          <w:bCs w:val="0"/>
          <w:color w:val="auto"/>
          <w:highlight w:val="none"/>
        </w:rPr>
        <w:t>、</w:t>
      </w:r>
      <w:r>
        <w:rPr>
          <w:rFonts w:hint="eastAsia"/>
          <w:b w:val="0"/>
          <w:bCs w:val="0"/>
          <w:color w:val="auto"/>
          <w:highlight w:val="none"/>
          <w:u w:val="single"/>
          <w:lang w:val="en-US" w:eastAsia="zh-CN"/>
        </w:rPr>
        <w:t xml:space="preserve">        </w:t>
      </w:r>
      <w:r>
        <w:rPr>
          <w:rFonts w:hint="eastAsia"/>
          <w:b w:val="0"/>
          <w:bCs w:val="0"/>
          <w:color w:val="auto"/>
          <w:highlight w:val="none"/>
          <w:u w:val="single"/>
        </w:rPr>
        <w:t>（身份证号码）</w:t>
      </w:r>
      <w:r>
        <w:rPr>
          <w:rFonts w:hint="eastAsia"/>
          <w:b w:val="0"/>
          <w:bCs w:val="0"/>
          <w:color w:val="auto"/>
          <w:highlight w:val="none"/>
        </w:rPr>
        <w:t>为我公司全权代理人，以本公司名义参加</w:t>
      </w:r>
      <w:r>
        <w:rPr>
          <w:rFonts w:hint="eastAsia"/>
          <w:b w:val="0"/>
          <w:bCs w:val="0"/>
          <w:color w:val="auto"/>
          <w:highlight w:val="none"/>
          <w:u w:val="single"/>
          <w:lang w:val="en-US" w:eastAsia="zh-CN"/>
        </w:rPr>
        <w:t xml:space="preserve">        </w:t>
      </w:r>
      <w:r>
        <w:rPr>
          <w:rFonts w:hint="eastAsia"/>
          <w:b w:val="0"/>
          <w:bCs w:val="0"/>
          <w:color w:val="auto"/>
          <w:highlight w:val="none"/>
          <w:u w:val="single"/>
        </w:rPr>
        <w:t>（</w:t>
      </w:r>
      <w:r>
        <w:rPr>
          <w:rFonts w:hint="eastAsia"/>
          <w:b w:val="0"/>
          <w:bCs w:val="0"/>
          <w:color w:val="auto"/>
          <w:highlight w:val="none"/>
          <w:u w:val="single"/>
          <w:lang w:eastAsia="zh-CN"/>
        </w:rPr>
        <w:t>比选项目名称</w:t>
      </w:r>
      <w:r>
        <w:rPr>
          <w:rFonts w:hint="eastAsia"/>
          <w:b w:val="0"/>
          <w:bCs w:val="0"/>
          <w:color w:val="auto"/>
          <w:highlight w:val="none"/>
          <w:u w:val="single"/>
        </w:rPr>
        <w:t>）</w:t>
      </w:r>
      <w:r>
        <w:rPr>
          <w:rFonts w:hint="eastAsia"/>
          <w:b w:val="0"/>
          <w:bCs w:val="0"/>
          <w:color w:val="auto"/>
          <w:highlight w:val="none"/>
        </w:rPr>
        <w:t>为比</w:t>
      </w:r>
      <w:r>
        <w:rPr>
          <w:rFonts w:hint="eastAsia"/>
          <w:color w:val="auto"/>
          <w:highlight w:val="none"/>
        </w:rPr>
        <w:t>选活动。代理人在比选过程中所签署的一切文件和处理与之相关的一切事务，我公司均予以承认。</w:t>
      </w:r>
    </w:p>
    <w:p w14:paraId="3884E483">
      <w:pPr>
        <w:pStyle w:val="18"/>
        <w:spacing w:before="0" w:beforeAutospacing="0" w:after="0" w:afterAutospacing="0" w:line="480" w:lineRule="auto"/>
        <w:ind w:firstLine="640"/>
        <w:jc w:val="both"/>
        <w:rPr>
          <w:color w:val="auto"/>
          <w:highlight w:val="none"/>
        </w:rPr>
      </w:pPr>
      <w:r>
        <w:rPr>
          <w:rFonts w:hint="eastAsia"/>
          <w:color w:val="auto"/>
          <w:highlight w:val="none"/>
        </w:rPr>
        <w:t> </w:t>
      </w:r>
    </w:p>
    <w:p w14:paraId="4537D99E">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14:paraId="4B102F80">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14:paraId="6076259F">
      <w:pPr>
        <w:pStyle w:val="18"/>
        <w:shd w:val="clear" w:color="auto" w:fill="FFFFFF"/>
        <w:spacing w:before="0" w:beforeAutospacing="0" w:after="0" w:afterAutospacing="0" w:line="560" w:lineRule="atLeast"/>
        <w:ind w:right="474" w:firstLine="2400" w:firstLineChars="10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14:paraId="1712A14D">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14:paraId="6402CCB1">
      <w:pPr>
        <w:pStyle w:val="18"/>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14:paraId="4CE000B7">
      <w:pPr>
        <w:pStyle w:val="18"/>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14:paraId="3700B57B">
      <w:pPr>
        <w:pStyle w:val="18"/>
        <w:shd w:val="clear" w:color="auto" w:fill="FFFFFF"/>
        <w:spacing w:before="0" w:beforeAutospacing="0" w:after="0" w:afterAutospacing="0" w:line="560" w:lineRule="atLeast"/>
        <w:ind w:right="474"/>
        <w:jc w:val="right"/>
        <w:rPr>
          <w:color w:val="auto"/>
          <w:highlight w:val="none"/>
          <w:shd w:val="clear" w:color="auto" w:fill="FFFFFF"/>
        </w:rPr>
      </w:pPr>
    </w:p>
    <w:p w14:paraId="438106CF">
      <w:pPr>
        <w:pStyle w:val="5"/>
        <w:keepNext w:val="0"/>
        <w:keepLines w:val="0"/>
        <w:pageBreakBefore w:val="0"/>
        <w:widowControl w:val="0"/>
        <w:tabs>
          <w:tab w:val="left" w:pos="1000"/>
        </w:tabs>
        <w:kinsoku/>
        <w:wordWrap/>
        <w:overflowPunct/>
        <w:topLinePunct w:val="0"/>
        <w:autoSpaceDE/>
        <w:autoSpaceDN/>
        <w:bidi w:val="0"/>
        <w:adjustRightInd/>
        <w:snapToGrid/>
        <w:spacing w:beforeAutospacing="0" w:afterAutospacing="0" w:line="440" w:lineRule="exact"/>
        <w:ind w:left="0" w:leftChars="0" w:firstLine="0" w:firstLineChars="0"/>
        <w:textAlignment w:val="auto"/>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★注意：</w:t>
      </w:r>
    </w:p>
    <w:p w14:paraId="5046D27B">
      <w:pPr>
        <w:pStyle w:val="1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63" w:right="63" w:firstLine="400"/>
        <w:textAlignment w:val="auto"/>
        <w:rPr>
          <w:color w:val="auto"/>
          <w:sz w:val="21"/>
          <w:szCs w:val="21"/>
          <w:highlight w:val="none"/>
          <w:u w:val="none"/>
        </w:rPr>
        <w:sectPr>
          <w:headerReference r:id="rId3" w:type="default"/>
          <w:footerReference r:id="rId4" w:type="default"/>
          <w:pgSz w:w="11906" w:h="16838"/>
          <w:pgMar w:top="1440" w:right="1080" w:bottom="1440" w:left="1080" w:header="851" w:footer="992" w:gutter="0"/>
          <w:cols w:space="425" w:num="1"/>
          <w:docGrid w:type="lines" w:linePitch="312" w:charSpace="0"/>
        </w:sectPr>
      </w:pPr>
      <w:r>
        <w:rPr>
          <w:rFonts w:hint="eastAsia"/>
          <w:b/>
          <w:bCs/>
          <w:color w:val="auto"/>
          <w:sz w:val="21"/>
          <w:szCs w:val="21"/>
          <w:highlight w:val="none"/>
          <w:u w:val="none"/>
          <w:lang w:val="en-US" w:eastAsia="zh-CN"/>
        </w:rPr>
        <w:t>1.</w:t>
      </w:r>
      <w:r>
        <w:rPr>
          <w:b/>
          <w:bCs/>
          <w:color w:val="auto"/>
          <w:sz w:val="21"/>
          <w:szCs w:val="21"/>
          <w:highlight w:val="none"/>
          <w:u w:val="double"/>
        </w:rPr>
        <w:t>比选申请人须提供委托代理人身份证复印件并加盖单位公章</w:t>
      </w:r>
      <w:r>
        <w:rPr>
          <w:b/>
          <w:bCs/>
          <w:color w:val="auto"/>
          <w:sz w:val="21"/>
          <w:szCs w:val="21"/>
          <w:highlight w:val="none"/>
          <w:u w:val="none"/>
        </w:rPr>
        <w:t>。</w:t>
      </w:r>
      <w:r>
        <w:rPr>
          <w:color w:val="auto"/>
          <w:sz w:val="21"/>
          <w:szCs w:val="21"/>
          <w:highlight w:val="none"/>
          <w:u w:val="none"/>
        </w:rPr>
        <w:t xml:space="preserve"> </w:t>
      </w:r>
    </w:p>
    <w:p w14:paraId="486E59F5">
      <w:pPr>
        <w:rPr>
          <w:rFonts w:ascii="黑体" w:hAnsi="黑体" w:eastAsia="黑体" w:cs="黑体"/>
          <w:color w:val="auto"/>
          <w:sz w:val="32"/>
          <w:szCs w:val="32"/>
          <w:highlight w:val="none"/>
          <w:shd w:val="clear" w:color="auto" w:fill="FFFFFF"/>
        </w:rPr>
      </w:pPr>
      <w:r>
        <w:rPr>
          <w:rFonts w:hint="eastAsia" w:ascii="宋体"/>
          <w:b/>
          <w:color w:val="auto"/>
          <w:sz w:val="24"/>
          <w:szCs w:val="24"/>
          <w:highlight w:val="none"/>
        </w:rPr>
        <w:t>1-3.财务状况报告</w:t>
      </w:r>
    </w:p>
    <w:p w14:paraId="6D478FBF">
      <w:pPr>
        <w:rPr>
          <w:rFonts w:ascii="宋体"/>
          <w:b/>
          <w:color w:val="auto"/>
          <w:sz w:val="24"/>
          <w:szCs w:val="24"/>
          <w:highlight w:val="none"/>
        </w:rPr>
      </w:pPr>
    </w:p>
    <w:p w14:paraId="66A6CC96">
      <w:pPr>
        <w:pStyle w:val="18"/>
        <w:jc w:val="center"/>
        <w:rPr>
          <w:b/>
          <w:bCs/>
          <w:color w:val="auto"/>
          <w:sz w:val="32"/>
          <w:szCs w:val="32"/>
          <w:highlight w:val="none"/>
        </w:rPr>
      </w:pPr>
      <w:r>
        <w:rPr>
          <w:rFonts w:hint="eastAsia"/>
          <w:b/>
          <w:bCs/>
          <w:color w:val="auto"/>
          <w:sz w:val="32"/>
          <w:szCs w:val="32"/>
          <w:highlight w:val="none"/>
        </w:rPr>
        <w:t>财务状况报告</w:t>
      </w:r>
    </w:p>
    <w:p w14:paraId="566F4C8C">
      <w:pPr>
        <w:pStyle w:val="18"/>
        <w:rPr>
          <w:rFonts w:hint="eastAsia" w:eastAsia="宋体"/>
          <w:color w:val="auto"/>
          <w:highlight w:val="none"/>
          <w:lang w:eastAsia="zh-CN"/>
        </w:rPr>
      </w:pPr>
      <w:r>
        <w:rPr>
          <w:rFonts w:hint="eastAsia"/>
          <w:color w:val="auto"/>
          <w:sz w:val="21"/>
          <w:szCs w:val="21"/>
          <w:highlight w:val="none"/>
        </w:rPr>
        <w:t>致：</w:t>
      </w:r>
      <w:r>
        <w:rPr>
          <w:rFonts w:hint="eastAsia"/>
          <w:color w:val="auto"/>
          <w:sz w:val="21"/>
          <w:szCs w:val="21"/>
          <w:highlight w:val="none"/>
          <w:lang w:eastAsia="zh-CN"/>
        </w:rPr>
        <w:t>福建省蓝图监理咨询有限公司</w:t>
      </w:r>
    </w:p>
    <w:p w14:paraId="77EFBDD3">
      <w:pPr>
        <w:pStyle w:val="18"/>
        <w:ind w:firstLine="420"/>
        <w:rPr>
          <w:color w:val="auto"/>
          <w:highlight w:val="none"/>
        </w:rPr>
      </w:pPr>
      <w:r>
        <w:rPr>
          <w:rFonts w:hint="eastAsia"/>
          <w:color w:val="auto"/>
          <w:sz w:val="21"/>
          <w:szCs w:val="21"/>
          <w:highlight w:val="none"/>
        </w:rPr>
        <w:t>现附上我方</w:t>
      </w:r>
      <w:r>
        <w:rPr>
          <w:rFonts w:hint="eastAsia"/>
          <w:color w:val="auto"/>
          <w:sz w:val="21"/>
          <w:szCs w:val="21"/>
          <w:highlight w:val="none"/>
          <w:u w:val="single"/>
        </w:rPr>
        <w:t>2023年度</w:t>
      </w:r>
      <w:r>
        <w:rPr>
          <w:rFonts w:hint="eastAsia"/>
          <w:color w:val="auto"/>
          <w:sz w:val="21"/>
          <w:szCs w:val="21"/>
          <w:highlight w:val="none"/>
        </w:rPr>
        <w:t>财务报告复印件，包括资产负债表、利润表、现金流量表，上述证明材料真实有效，否则我方负全部责任。</w:t>
      </w:r>
    </w:p>
    <w:p w14:paraId="5684A689">
      <w:pPr>
        <w:ind w:firstLine="480" w:firstLineChars="200"/>
        <w:rPr>
          <w:rFonts w:ascii="宋体" w:hAnsi="宋体" w:eastAsia="宋体" w:cs="宋体"/>
          <w:color w:val="auto"/>
          <w:kern w:val="0"/>
          <w:sz w:val="24"/>
          <w:szCs w:val="24"/>
          <w:highlight w:val="none"/>
        </w:rPr>
      </w:pPr>
    </w:p>
    <w:p w14:paraId="4F3BC660">
      <w:pPr>
        <w:pStyle w:val="5"/>
        <w:tabs>
          <w:tab w:val="left" w:pos="1000"/>
        </w:tabs>
        <w:spacing w:line="440" w:lineRule="exact"/>
        <w:ind w:firstLine="0"/>
        <w:rPr>
          <w:rFonts w:ascii="宋体" w:hAnsi="宋体" w:eastAsia="宋体" w:cs="宋体"/>
          <w:b/>
          <w:color w:val="auto"/>
          <w:szCs w:val="21"/>
          <w:highlight w:val="none"/>
        </w:rPr>
      </w:pPr>
    </w:p>
    <w:p w14:paraId="54F67D54">
      <w:pPr>
        <w:pStyle w:val="5"/>
        <w:tabs>
          <w:tab w:val="left" w:pos="1000"/>
        </w:tabs>
        <w:spacing w:line="440" w:lineRule="exact"/>
        <w:ind w:firstLine="0"/>
        <w:rPr>
          <w:rFonts w:ascii="宋体" w:hAnsi="宋体" w:eastAsia="宋体" w:cs="宋体"/>
          <w:b/>
          <w:color w:val="auto"/>
          <w:szCs w:val="21"/>
          <w:highlight w:val="none"/>
        </w:rPr>
      </w:pPr>
      <w:r>
        <w:rPr>
          <w:rFonts w:hint="eastAsia" w:ascii="宋体" w:hAnsi="宋体" w:eastAsia="宋体" w:cs="宋体"/>
          <w:b/>
          <w:color w:val="auto"/>
          <w:szCs w:val="21"/>
          <w:highlight w:val="none"/>
        </w:rPr>
        <w:t>★注意：</w:t>
      </w:r>
    </w:p>
    <w:p w14:paraId="55FDE952">
      <w:pPr>
        <w:pStyle w:val="18"/>
        <w:spacing w:before="0" w:beforeAutospacing="0" w:after="0" w:afterAutospacing="0" w:line="440" w:lineRule="exact"/>
        <w:ind w:left="63" w:right="63" w:firstLine="400"/>
        <w:rPr>
          <w:color w:val="auto"/>
          <w:sz w:val="21"/>
          <w:szCs w:val="21"/>
          <w:highlight w:val="none"/>
        </w:rPr>
      </w:pPr>
      <w:r>
        <w:rPr>
          <w:rFonts w:hint="eastAsia"/>
          <w:b/>
          <w:bCs/>
          <w:color w:val="auto"/>
          <w:sz w:val="21"/>
          <w:szCs w:val="21"/>
          <w:highlight w:val="none"/>
          <w:u w:val="double"/>
        </w:rPr>
        <w:t>比选申请人提供的相应证明材料复印件均应符合：内容完整、清晰、整洁，并由比选申请人加盖其单位公章</w:t>
      </w:r>
      <w:r>
        <w:rPr>
          <w:rFonts w:hint="eastAsia"/>
          <w:color w:val="auto"/>
          <w:sz w:val="21"/>
          <w:szCs w:val="21"/>
          <w:highlight w:val="none"/>
        </w:rPr>
        <w:t>。</w:t>
      </w:r>
    </w:p>
    <w:p w14:paraId="3AB29C71">
      <w:pPr>
        <w:ind w:firstLine="640" w:firstLineChars="200"/>
        <w:rPr>
          <w:rFonts w:ascii="黑体" w:hAnsi="黑体" w:eastAsia="黑体" w:cs="黑体"/>
          <w:color w:val="auto"/>
          <w:sz w:val="32"/>
          <w:szCs w:val="32"/>
          <w:highlight w:val="none"/>
          <w:shd w:val="clear" w:color="auto" w:fill="FFFFFF"/>
        </w:rPr>
      </w:pPr>
      <w:r>
        <w:rPr>
          <w:rFonts w:hint="eastAsia" w:ascii="黑体" w:hAnsi="黑体" w:eastAsia="黑体" w:cs="黑体"/>
          <w:color w:val="auto"/>
          <w:sz w:val="32"/>
          <w:szCs w:val="32"/>
          <w:highlight w:val="none"/>
          <w:shd w:val="clear" w:color="auto" w:fill="FFFFFF"/>
        </w:rPr>
        <w:br w:type="page"/>
      </w:r>
    </w:p>
    <w:p w14:paraId="74D5F96C">
      <w:pPr>
        <w:rPr>
          <w:rFonts w:ascii="宋体"/>
          <w:b/>
          <w:color w:val="auto"/>
          <w:sz w:val="24"/>
          <w:szCs w:val="24"/>
          <w:highlight w:val="none"/>
        </w:rPr>
      </w:pPr>
      <w:r>
        <w:rPr>
          <w:rFonts w:hint="eastAsia" w:ascii="宋体"/>
          <w:b/>
          <w:color w:val="auto"/>
          <w:sz w:val="24"/>
          <w:szCs w:val="24"/>
          <w:highlight w:val="none"/>
        </w:rPr>
        <w:t>1-4.风险预警措施查询结果</w:t>
      </w:r>
    </w:p>
    <w:p w14:paraId="72D9EFEA">
      <w:pPr>
        <w:rPr>
          <w:rFonts w:ascii="宋体"/>
          <w:b/>
          <w:color w:val="auto"/>
          <w:sz w:val="24"/>
          <w:szCs w:val="24"/>
          <w:highlight w:val="none"/>
        </w:rPr>
      </w:pPr>
    </w:p>
    <w:p w14:paraId="5DE89C08">
      <w:pPr>
        <w:jc w:val="center"/>
        <w:rPr>
          <w:rFonts w:ascii="宋体" w:hAnsi="宋体" w:eastAsia="宋体" w:cs="宋体"/>
          <w:b/>
          <w:color w:val="auto"/>
          <w:szCs w:val="21"/>
          <w:highlight w:val="none"/>
        </w:rPr>
      </w:pPr>
      <w:r>
        <w:rPr>
          <w:rFonts w:hint="eastAsia" w:ascii="宋体" w:hAnsi="宋体" w:eastAsia="宋体" w:cs="宋体"/>
          <w:b/>
          <w:bCs/>
          <w:color w:val="auto"/>
          <w:sz w:val="32"/>
          <w:szCs w:val="32"/>
          <w:highlight w:val="none"/>
        </w:rPr>
        <w:t>风险预警措施查询结果</w:t>
      </w:r>
    </w:p>
    <w:p w14:paraId="4B6A164E">
      <w:pPr>
        <w:pStyle w:val="18"/>
        <w:rPr>
          <w:rFonts w:hint="eastAsia" w:eastAsia="宋体"/>
          <w:color w:val="auto"/>
          <w:highlight w:val="none"/>
          <w:lang w:eastAsia="zh-CN"/>
        </w:rPr>
      </w:pPr>
      <w:r>
        <w:rPr>
          <w:rFonts w:hint="eastAsia"/>
          <w:color w:val="auto"/>
          <w:sz w:val="21"/>
          <w:szCs w:val="21"/>
          <w:highlight w:val="none"/>
        </w:rPr>
        <w:t>致：</w:t>
      </w:r>
      <w:r>
        <w:rPr>
          <w:rFonts w:hint="eastAsia"/>
          <w:color w:val="auto"/>
          <w:sz w:val="21"/>
          <w:szCs w:val="21"/>
          <w:highlight w:val="none"/>
          <w:lang w:eastAsia="zh-CN"/>
        </w:rPr>
        <w:t>福建省蓝图监理咨询有限公司</w:t>
      </w:r>
    </w:p>
    <w:p w14:paraId="7BF300BD">
      <w:pPr>
        <w:pStyle w:val="18"/>
        <w:ind w:firstLine="420"/>
        <w:rPr>
          <w:color w:val="auto"/>
          <w:sz w:val="21"/>
          <w:szCs w:val="21"/>
          <w:highlight w:val="none"/>
        </w:rPr>
      </w:pPr>
      <w:r>
        <w:rPr>
          <w:rFonts w:hint="eastAsia"/>
          <w:color w:val="auto"/>
          <w:sz w:val="21"/>
          <w:szCs w:val="21"/>
          <w:highlight w:val="none"/>
        </w:rPr>
        <w:t>现附上截至</w:t>
      </w:r>
      <w:r>
        <w:rPr>
          <w:rFonts w:hint="eastAsia"/>
          <w:color w:val="auto"/>
          <w:sz w:val="21"/>
          <w:szCs w:val="21"/>
          <w:highlight w:val="none"/>
          <w:u w:val="single"/>
        </w:rPr>
        <w:t>    </w:t>
      </w:r>
      <w:r>
        <w:rPr>
          <w:rFonts w:hint="eastAsia"/>
          <w:color w:val="auto"/>
          <w:sz w:val="21"/>
          <w:szCs w:val="21"/>
          <w:highlight w:val="none"/>
        </w:rPr>
        <w:t>年</w:t>
      </w:r>
      <w:r>
        <w:rPr>
          <w:rFonts w:hint="eastAsia"/>
          <w:color w:val="auto"/>
          <w:sz w:val="21"/>
          <w:szCs w:val="21"/>
          <w:highlight w:val="none"/>
          <w:u w:val="single"/>
        </w:rPr>
        <w:t>   </w:t>
      </w:r>
      <w:r>
        <w:rPr>
          <w:rFonts w:hint="eastAsia"/>
          <w:color w:val="auto"/>
          <w:sz w:val="21"/>
          <w:szCs w:val="21"/>
          <w:highlight w:val="none"/>
        </w:rPr>
        <w:t>月</w:t>
      </w:r>
      <w:r>
        <w:rPr>
          <w:rFonts w:hint="eastAsia"/>
          <w:color w:val="auto"/>
          <w:sz w:val="21"/>
          <w:szCs w:val="21"/>
          <w:highlight w:val="none"/>
          <w:u w:val="single"/>
        </w:rPr>
        <w:t>   </w:t>
      </w:r>
      <w:r>
        <w:rPr>
          <w:rFonts w:hint="eastAsia"/>
          <w:color w:val="auto"/>
          <w:sz w:val="21"/>
          <w:szCs w:val="21"/>
          <w:highlight w:val="none"/>
        </w:rPr>
        <w:t>日</w:t>
      </w:r>
      <w:r>
        <w:rPr>
          <w:rFonts w:hint="eastAsia"/>
          <w:color w:val="auto"/>
          <w:sz w:val="21"/>
          <w:szCs w:val="21"/>
          <w:highlight w:val="none"/>
          <w:u w:val="single"/>
        </w:rPr>
        <w:t>   </w:t>
      </w:r>
      <w:r>
        <w:rPr>
          <w:rFonts w:hint="eastAsia"/>
          <w:color w:val="auto"/>
          <w:sz w:val="21"/>
          <w:szCs w:val="21"/>
          <w:highlight w:val="none"/>
        </w:rPr>
        <w:t>时我方通过：“全国认证认可信息公共服务平台查询”网站（http://cx.cnca.cn/CertECloud/index/index/page）获取的我方从业机构（未被实施风险预警措施记录名单）查询结果。</w:t>
      </w:r>
    </w:p>
    <w:p w14:paraId="73857954">
      <w:pPr>
        <w:pStyle w:val="18"/>
        <w:ind w:left="420"/>
        <w:rPr>
          <w:color w:val="auto"/>
          <w:sz w:val="21"/>
          <w:szCs w:val="21"/>
          <w:highlight w:val="none"/>
        </w:rPr>
      </w:pPr>
      <w:r>
        <w:rPr>
          <w:rFonts w:hint="eastAsia"/>
          <w:color w:val="auto"/>
          <w:sz w:val="21"/>
          <w:szCs w:val="21"/>
          <w:highlight w:val="none"/>
        </w:rPr>
        <w:t>上述信息查询结果真实有效，否则我方负全部责任。</w:t>
      </w:r>
    </w:p>
    <w:p w14:paraId="3FBB73A5">
      <w:pPr>
        <w:rPr>
          <w:rFonts w:ascii="宋体" w:hAnsi="宋体" w:eastAsia="宋体" w:cs="宋体"/>
          <w:b/>
          <w:color w:val="auto"/>
          <w:szCs w:val="21"/>
          <w:highlight w:val="none"/>
        </w:rPr>
      </w:pPr>
    </w:p>
    <w:p w14:paraId="4EC958C7">
      <w:pPr>
        <w:rPr>
          <w:rFonts w:ascii="宋体" w:hAnsi="宋体" w:eastAsia="宋体" w:cs="宋体"/>
          <w:b/>
          <w:color w:val="auto"/>
          <w:szCs w:val="21"/>
          <w:highlight w:val="none"/>
        </w:rPr>
      </w:pPr>
    </w:p>
    <w:p w14:paraId="3F560D7E">
      <w:pPr>
        <w:spacing w:line="440" w:lineRule="exact"/>
        <w:rPr>
          <w:rFonts w:ascii="宋体" w:hAnsi="宋体" w:eastAsia="宋体" w:cs="宋体"/>
          <w:b/>
          <w:color w:val="auto"/>
          <w:szCs w:val="21"/>
          <w:highlight w:val="none"/>
          <w:u w:val="double"/>
        </w:rPr>
      </w:pPr>
    </w:p>
    <w:p w14:paraId="62E57A0F">
      <w:pPr>
        <w:pStyle w:val="5"/>
        <w:tabs>
          <w:tab w:val="left" w:pos="1000"/>
        </w:tabs>
        <w:spacing w:line="440" w:lineRule="exact"/>
        <w:ind w:firstLine="0"/>
        <w:rPr>
          <w:rFonts w:ascii="宋体" w:hAnsi="宋体" w:eastAsia="宋体" w:cs="宋体"/>
          <w:b/>
          <w:color w:val="auto"/>
          <w:szCs w:val="21"/>
          <w:highlight w:val="none"/>
        </w:rPr>
      </w:pPr>
      <w:r>
        <w:rPr>
          <w:rFonts w:hint="eastAsia" w:ascii="宋体" w:hAnsi="宋体" w:eastAsia="宋体" w:cs="宋体"/>
          <w:b/>
          <w:color w:val="auto"/>
          <w:szCs w:val="21"/>
          <w:highlight w:val="none"/>
        </w:rPr>
        <w:t>★注意：</w:t>
      </w:r>
    </w:p>
    <w:p w14:paraId="47A95331">
      <w:pPr>
        <w:numPr>
          <w:ilvl w:val="0"/>
          <w:numId w:val="2"/>
        </w:numPr>
        <w:spacing w:line="440" w:lineRule="exact"/>
        <w:ind w:firstLine="422" w:firstLineChars="200"/>
        <w:rPr>
          <w:rFonts w:hint="eastAsia" w:ascii="宋体" w:hAnsi="宋体" w:eastAsia="宋体" w:cs="宋体"/>
          <w:b/>
          <w:bCs/>
          <w:color w:val="auto"/>
          <w:kern w:val="0"/>
          <w:sz w:val="21"/>
          <w:szCs w:val="21"/>
          <w:highlight w:val="none"/>
          <w:u w:val="none"/>
          <w:lang w:val="en-US" w:eastAsia="zh-CN" w:bidi="ar-SA"/>
        </w:rPr>
      </w:pPr>
      <w:r>
        <w:rPr>
          <w:rFonts w:hint="eastAsia" w:ascii="宋体" w:hAnsi="宋体" w:eastAsia="宋体" w:cs="宋体"/>
          <w:b/>
          <w:bCs/>
          <w:color w:val="auto"/>
          <w:kern w:val="0"/>
          <w:sz w:val="21"/>
          <w:szCs w:val="21"/>
          <w:highlight w:val="none"/>
          <w:u w:val="double"/>
          <w:lang w:val="en-US" w:eastAsia="zh-CN" w:bidi="ar-SA"/>
        </w:rPr>
        <w:t>比选申请人应在比选时间前通过“全国认证认可信息公共服务平台－从业机构－认证机构名录查询”网站（http://cx.cnca.cn/CertECloud/index/index/page）查询并打印相应的记录，比选申请人提供的查询结果应为其通过上述网站获取的信息查询结果原始页面的打印件（或截图）</w:t>
      </w:r>
      <w:r>
        <w:rPr>
          <w:rFonts w:hint="eastAsia" w:ascii="宋体" w:hAnsi="宋体" w:eastAsia="宋体" w:cs="宋体"/>
          <w:b/>
          <w:bCs/>
          <w:color w:val="auto"/>
          <w:kern w:val="0"/>
          <w:sz w:val="21"/>
          <w:szCs w:val="21"/>
          <w:highlight w:val="none"/>
          <w:u w:val="none"/>
          <w:lang w:val="en-US" w:eastAsia="zh-CN" w:bidi="ar-SA"/>
        </w:rPr>
        <w:t>。</w:t>
      </w:r>
    </w:p>
    <w:p w14:paraId="4FF4DD3A">
      <w:pPr>
        <w:numPr>
          <w:ilvl w:val="0"/>
          <w:numId w:val="2"/>
        </w:numPr>
        <w:spacing w:line="440" w:lineRule="exact"/>
        <w:ind w:firstLine="422" w:firstLineChars="200"/>
        <w:rPr>
          <w:rFonts w:hint="eastAsia" w:ascii="宋体" w:hAnsi="宋体" w:eastAsia="宋体" w:cs="宋体"/>
          <w:b/>
          <w:bCs/>
          <w:color w:val="auto"/>
          <w:kern w:val="0"/>
          <w:sz w:val="21"/>
          <w:szCs w:val="21"/>
          <w:highlight w:val="none"/>
          <w:u w:val="double"/>
          <w:lang w:val="en-US" w:eastAsia="zh-CN" w:bidi="ar-SA"/>
        </w:rPr>
      </w:pPr>
      <w:r>
        <w:rPr>
          <w:rFonts w:hint="eastAsia" w:ascii="宋体" w:hAnsi="宋体" w:eastAsia="宋体" w:cs="宋体"/>
          <w:b/>
          <w:bCs/>
          <w:color w:val="auto"/>
          <w:kern w:val="0"/>
          <w:sz w:val="21"/>
          <w:szCs w:val="21"/>
          <w:highlight w:val="none"/>
          <w:u w:val="double"/>
          <w:lang w:val="en-US" w:eastAsia="zh-CN" w:bidi="ar-SA"/>
        </w:rPr>
        <w:t>比选申请人提供的相应证明材料均应符合：内容完整、清晰、整洁，并由比选申请人加盖其单位公章</w:t>
      </w:r>
      <w:r>
        <w:rPr>
          <w:rFonts w:hint="eastAsia" w:ascii="宋体" w:hAnsi="宋体" w:eastAsia="宋体" w:cs="宋体"/>
          <w:b/>
          <w:bCs/>
          <w:color w:val="auto"/>
          <w:kern w:val="0"/>
          <w:sz w:val="21"/>
          <w:szCs w:val="21"/>
          <w:highlight w:val="none"/>
          <w:u w:val="none"/>
          <w:lang w:val="en-US" w:eastAsia="zh-CN" w:bidi="ar-SA"/>
        </w:rPr>
        <w:t>。</w:t>
      </w:r>
    </w:p>
    <w:p w14:paraId="397B1894">
      <w:pPr>
        <w:rPr>
          <w:rFonts w:ascii="宋体"/>
          <w:b/>
          <w:color w:val="auto"/>
          <w:sz w:val="24"/>
          <w:szCs w:val="24"/>
          <w:highlight w:val="none"/>
        </w:rPr>
      </w:pPr>
      <w:r>
        <w:rPr>
          <w:rFonts w:hint="eastAsia" w:ascii="宋体"/>
          <w:b/>
          <w:color w:val="auto"/>
          <w:sz w:val="24"/>
          <w:szCs w:val="24"/>
          <w:highlight w:val="none"/>
        </w:rPr>
        <w:br w:type="page"/>
      </w:r>
    </w:p>
    <w:p w14:paraId="70D31A06">
      <w:pPr>
        <w:rPr>
          <w:rFonts w:ascii="宋体"/>
          <w:b/>
          <w:color w:val="auto"/>
          <w:sz w:val="24"/>
          <w:szCs w:val="24"/>
          <w:highlight w:val="none"/>
        </w:rPr>
      </w:pPr>
      <w:r>
        <w:rPr>
          <w:rFonts w:hint="eastAsia" w:ascii="宋体"/>
          <w:b/>
          <w:color w:val="auto"/>
          <w:sz w:val="24"/>
          <w:szCs w:val="24"/>
          <w:highlight w:val="none"/>
        </w:rPr>
        <w:t>1-5.信用记录查询结果</w:t>
      </w:r>
    </w:p>
    <w:p w14:paraId="28C8EE10">
      <w:pPr>
        <w:pStyle w:val="18"/>
        <w:jc w:val="center"/>
        <w:rPr>
          <w:b/>
          <w:bCs/>
          <w:color w:val="auto"/>
          <w:sz w:val="32"/>
          <w:szCs w:val="32"/>
          <w:highlight w:val="none"/>
        </w:rPr>
      </w:pPr>
      <w:r>
        <w:rPr>
          <w:rFonts w:hint="eastAsia"/>
          <w:b/>
          <w:bCs/>
          <w:color w:val="auto"/>
          <w:sz w:val="32"/>
          <w:szCs w:val="32"/>
          <w:highlight w:val="none"/>
        </w:rPr>
        <w:t>信用记录查询结果</w:t>
      </w:r>
    </w:p>
    <w:p w14:paraId="04D764AF">
      <w:pPr>
        <w:rPr>
          <w:rFonts w:ascii="宋体"/>
          <w:b/>
          <w:color w:val="auto"/>
          <w:sz w:val="24"/>
          <w:szCs w:val="24"/>
          <w:highlight w:val="none"/>
        </w:rPr>
      </w:pPr>
    </w:p>
    <w:p w14:paraId="3ED788FF">
      <w:pPr>
        <w:pStyle w:val="18"/>
        <w:rPr>
          <w:rFonts w:hint="eastAsia" w:eastAsia="宋体"/>
          <w:color w:val="auto"/>
          <w:highlight w:val="none"/>
          <w:lang w:eastAsia="zh-CN"/>
        </w:rPr>
      </w:pPr>
      <w:r>
        <w:rPr>
          <w:rFonts w:hint="eastAsia"/>
          <w:color w:val="auto"/>
          <w:sz w:val="21"/>
          <w:szCs w:val="21"/>
          <w:highlight w:val="none"/>
        </w:rPr>
        <w:t>致：</w:t>
      </w:r>
      <w:r>
        <w:rPr>
          <w:rFonts w:hint="eastAsia"/>
          <w:color w:val="auto"/>
          <w:sz w:val="21"/>
          <w:szCs w:val="21"/>
          <w:highlight w:val="none"/>
          <w:lang w:eastAsia="zh-CN"/>
        </w:rPr>
        <w:t>福建省蓝图监理咨询有限公司</w:t>
      </w:r>
    </w:p>
    <w:p w14:paraId="0060BB11">
      <w:pPr>
        <w:pStyle w:val="18"/>
        <w:ind w:firstLine="420"/>
        <w:rPr>
          <w:color w:val="auto"/>
          <w:sz w:val="21"/>
          <w:szCs w:val="21"/>
          <w:highlight w:val="none"/>
        </w:rPr>
      </w:pPr>
      <w:r>
        <w:rPr>
          <w:rFonts w:hint="eastAsia"/>
          <w:color w:val="auto"/>
          <w:sz w:val="21"/>
          <w:szCs w:val="21"/>
          <w:highlight w:val="none"/>
        </w:rPr>
        <w:t>现附上截至</w:t>
      </w:r>
      <w:r>
        <w:rPr>
          <w:rFonts w:hint="eastAsia"/>
          <w:color w:val="auto"/>
          <w:sz w:val="21"/>
          <w:szCs w:val="21"/>
          <w:highlight w:val="none"/>
          <w:u w:val="single"/>
        </w:rPr>
        <w:t>    </w:t>
      </w:r>
      <w:r>
        <w:rPr>
          <w:rFonts w:hint="eastAsia"/>
          <w:color w:val="auto"/>
          <w:sz w:val="21"/>
          <w:szCs w:val="21"/>
          <w:highlight w:val="none"/>
        </w:rPr>
        <w:t>年</w:t>
      </w:r>
      <w:r>
        <w:rPr>
          <w:rFonts w:hint="eastAsia"/>
          <w:color w:val="auto"/>
          <w:sz w:val="21"/>
          <w:szCs w:val="21"/>
          <w:highlight w:val="none"/>
          <w:u w:val="single"/>
        </w:rPr>
        <w:t>   </w:t>
      </w:r>
      <w:r>
        <w:rPr>
          <w:rFonts w:hint="eastAsia"/>
          <w:color w:val="auto"/>
          <w:sz w:val="21"/>
          <w:szCs w:val="21"/>
          <w:highlight w:val="none"/>
        </w:rPr>
        <w:t>月</w:t>
      </w:r>
      <w:r>
        <w:rPr>
          <w:rFonts w:hint="eastAsia"/>
          <w:color w:val="auto"/>
          <w:sz w:val="21"/>
          <w:szCs w:val="21"/>
          <w:highlight w:val="none"/>
          <w:u w:val="single"/>
        </w:rPr>
        <w:t>   </w:t>
      </w:r>
      <w:r>
        <w:rPr>
          <w:rFonts w:hint="eastAsia"/>
          <w:color w:val="auto"/>
          <w:sz w:val="21"/>
          <w:szCs w:val="21"/>
          <w:highlight w:val="none"/>
        </w:rPr>
        <w:t>日</w:t>
      </w:r>
      <w:r>
        <w:rPr>
          <w:rFonts w:hint="eastAsia"/>
          <w:color w:val="auto"/>
          <w:sz w:val="21"/>
          <w:szCs w:val="21"/>
          <w:highlight w:val="none"/>
          <w:u w:val="single"/>
        </w:rPr>
        <w:t>   </w:t>
      </w:r>
      <w:r>
        <w:rPr>
          <w:rFonts w:hint="eastAsia"/>
          <w:color w:val="auto"/>
          <w:sz w:val="21"/>
          <w:szCs w:val="21"/>
          <w:highlight w:val="none"/>
        </w:rPr>
        <w:t>时我方通过：</w:t>
      </w:r>
    </w:p>
    <w:p w14:paraId="51DB348F">
      <w:pPr>
        <w:pStyle w:val="18"/>
        <w:numPr>
          <w:ilvl w:val="0"/>
          <w:numId w:val="3"/>
        </w:numPr>
        <w:ind w:firstLine="420"/>
        <w:rPr>
          <w:color w:val="auto"/>
          <w:sz w:val="21"/>
          <w:szCs w:val="21"/>
          <w:highlight w:val="none"/>
        </w:rPr>
      </w:pPr>
      <w:r>
        <w:rPr>
          <w:rFonts w:hint="eastAsia"/>
          <w:color w:val="auto"/>
          <w:sz w:val="21"/>
          <w:szCs w:val="21"/>
          <w:highlight w:val="none"/>
        </w:rPr>
        <w:t>“信用中国”网站（</w:t>
      </w:r>
      <w:r>
        <w:rPr>
          <w:color w:val="auto"/>
          <w:sz w:val="21"/>
          <w:szCs w:val="21"/>
          <w:highlight w:val="none"/>
        </w:rPr>
        <w:t>www.creditchina.gov.cn</w:t>
      </w:r>
      <w:r>
        <w:rPr>
          <w:rFonts w:hint="eastAsia"/>
          <w:color w:val="auto"/>
          <w:sz w:val="21"/>
          <w:szCs w:val="21"/>
          <w:highlight w:val="none"/>
        </w:rPr>
        <w:t>）获取的我方信用信息（重大税收违法案件当事人名单、政府采购严重违法失信行为记录名单）查询结果；</w:t>
      </w:r>
    </w:p>
    <w:p w14:paraId="0B88DC58">
      <w:pPr>
        <w:pStyle w:val="18"/>
        <w:numPr>
          <w:ilvl w:val="0"/>
          <w:numId w:val="3"/>
        </w:numPr>
        <w:ind w:firstLine="420"/>
        <w:rPr>
          <w:color w:val="auto"/>
          <w:sz w:val="21"/>
          <w:szCs w:val="21"/>
          <w:highlight w:val="none"/>
        </w:rPr>
      </w:pPr>
      <w:r>
        <w:rPr>
          <w:rFonts w:hint="eastAsia"/>
          <w:color w:val="auto"/>
          <w:sz w:val="21"/>
          <w:szCs w:val="21"/>
          <w:highlight w:val="none"/>
        </w:rPr>
        <w:t>通过“中国执行信息公开网”网站（http://zxgk.court.gov.cn）查询，获取的我方信用信息（全国失信被执行人名单）查询结果。</w:t>
      </w:r>
    </w:p>
    <w:p w14:paraId="206C98AA">
      <w:pPr>
        <w:pStyle w:val="18"/>
        <w:ind w:left="420"/>
        <w:rPr>
          <w:color w:val="auto"/>
          <w:sz w:val="21"/>
          <w:szCs w:val="21"/>
          <w:highlight w:val="none"/>
        </w:rPr>
      </w:pPr>
      <w:r>
        <w:rPr>
          <w:rFonts w:hint="eastAsia"/>
          <w:color w:val="auto"/>
          <w:sz w:val="21"/>
          <w:szCs w:val="21"/>
          <w:highlight w:val="none"/>
        </w:rPr>
        <w:t>上述信用信息查询结果真实有效，否则我方负全部责任。</w:t>
      </w:r>
    </w:p>
    <w:p w14:paraId="5B3D9307">
      <w:pPr>
        <w:pStyle w:val="18"/>
        <w:rPr>
          <w:rFonts w:ascii="Calibri" w:hAnsi="Calibri" w:cs="Calibri"/>
          <w:color w:val="auto"/>
          <w:sz w:val="21"/>
          <w:szCs w:val="21"/>
          <w:highlight w:val="none"/>
        </w:rPr>
      </w:pPr>
      <w:r>
        <w:rPr>
          <w:rFonts w:ascii="Calibri" w:hAnsi="Calibri" w:cs="Calibri"/>
          <w:color w:val="auto"/>
          <w:sz w:val="21"/>
          <w:szCs w:val="21"/>
          <w:highlight w:val="none"/>
        </w:rPr>
        <w:t> </w:t>
      </w:r>
    </w:p>
    <w:p w14:paraId="34A8792C">
      <w:pPr>
        <w:pStyle w:val="18"/>
        <w:rPr>
          <w:rFonts w:ascii="Calibri" w:hAnsi="Calibri" w:cs="Calibri"/>
          <w:color w:val="auto"/>
          <w:sz w:val="21"/>
          <w:szCs w:val="21"/>
          <w:highlight w:val="none"/>
        </w:rPr>
      </w:pPr>
    </w:p>
    <w:p w14:paraId="435132AF">
      <w:pPr>
        <w:pStyle w:val="18"/>
        <w:rPr>
          <w:rFonts w:ascii="Calibri" w:hAnsi="Calibri" w:cs="Calibri"/>
          <w:color w:val="auto"/>
          <w:sz w:val="21"/>
          <w:szCs w:val="21"/>
          <w:highlight w:val="none"/>
        </w:rPr>
      </w:pPr>
    </w:p>
    <w:p w14:paraId="54BBD419">
      <w:pPr>
        <w:pStyle w:val="5"/>
        <w:tabs>
          <w:tab w:val="left" w:pos="1000"/>
        </w:tabs>
        <w:spacing w:line="440" w:lineRule="exact"/>
        <w:ind w:firstLine="0"/>
        <w:rPr>
          <w:rFonts w:ascii="宋体" w:hAnsi="宋体" w:eastAsia="宋体" w:cs="宋体"/>
          <w:b/>
          <w:color w:val="auto"/>
          <w:szCs w:val="21"/>
          <w:highlight w:val="none"/>
        </w:rPr>
      </w:pPr>
      <w:r>
        <w:rPr>
          <w:rFonts w:hint="eastAsia" w:ascii="宋体" w:hAnsi="宋体" w:eastAsia="宋体" w:cs="宋体"/>
          <w:b/>
          <w:color w:val="auto"/>
          <w:szCs w:val="21"/>
          <w:highlight w:val="none"/>
        </w:rPr>
        <w:t>★注意：</w:t>
      </w:r>
    </w:p>
    <w:p w14:paraId="6EFBCBC5">
      <w:pPr>
        <w:pStyle w:val="18"/>
        <w:spacing w:before="0" w:beforeAutospacing="0" w:after="0" w:afterAutospacing="0" w:line="440" w:lineRule="exact"/>
        <w:ind w:left="63" w:right="63" w:firstLine="400"/>
        <w:rPr>
          <w:rFonts w:hint="eastAsia" w:ascii="宋体" w:hAnsi="宋体" w:eastAsia="宋体" w:cs="宋体"/>
          <w:b/>
          <w:bCs/>
          <w:color w:val="auto"/>
          <w:kern w:val="0"/>
          <w:sz w:val="21"/>
          <w:szCs w:val="21"/>
          <w:highlight w:val="none"/>
          <w:u w:val="double"/>
          <w:lang w:val="en-US" w:eastAsia="zh-CN" w:bidi="ar-SA"/>
        </w:rPr>
      </w:pPr>
      <w:r>
        <w:rPr>
          <w:rFonts w:hint="eastAsia"/>
          <w:b/>
          <w:bCs/>
          <w:color w:val="auto"/>
          <w:sz w:val="21"/>
          <w:szCs w:val="21"/>
          <w:highlight w:val="none"/>
        </w:rPr>
        <w:t>1.</w:t>
      </w:r>
      <w:r>
        <w:rPr>
          <w:rFonts w:hint="eastAsia" w:ascii="宋体" w:hAnsi="宋体" w:eastAsia="宋体" w:cs="宋体"/>
          <w:b/>
          <w:bCs/>
          <w:color w:val="auto"/>
          <w:kern w:val="0"/>
          <w:sz w:val="21"/>
          <w:szCs w:val="21"/>
          <w:highlight w:val="none"/>
          <w:u w:val="double"/>
          <w:lang w:val="en-US" w:eastAsia="zh-CN" w:bidi="ar-SA"/>
        </w:rPr>
        <w:t>比选申请人应在比选时间前分别通过“信用中国”网站（www.creditchina.gov.cn）、“中国执行信息公开网”网站（http://zxgk.court.gov.cn）查询并打印相应的信用记录，比选申请人提供的查询结果应为其通过上述网站获取的信用信息查询结果原始页面的打印件（或截图）</w:t>
      </w:r>
      <w:r>
        <w:rPr>
          <w:rFonts w:hint="eastAsia" w:ascii="宋体" w:hAnsi="宋体" w:eastAsia="宋体" w:cs="宋体"/>
          <w:b/>
          <w:bCs/>
          <w:color w:val="auto"/>
          <w:kern w:val="0"/>
          <w:sz w:val="21"/>
          <w:szCs w:val="21"/>
          <w:highlight w:val="none"/>
          <w:u w:val="none"/>
          <w:lang w:val="en-US" w:eastAsia="zh-CN" w:bidi="ar-SA"/>
        </w:rPr>
        <w:t>。</w:t>
      </w:r>
    </w:p>
    <w:p w14:paraId="5CE5C8EE">
      <w:pPr>
        <w:pStyle w:val="18"/>
        <w:spacing w:before="0" w:beforeAutospacing="0" w:after="0" w:afterAutospacing="0" w:line="440" w:lineRule="exact"/>
        <w:ind w:left="63" w:right="63" w:firstLine="400"/>
        <w:rPr>
          <w:rFonts w:hint="eastAsia" w:ascii="宋体" w:hAnsi="宋体" w:eastAsia="宋体" w:cs="宋体"/>
          <w:color w:val="auto"/>
          <w:sz w:val="24"/>
          <w:szCs w:val="24"/>
          <w:highlight w:val="none"/>
          <w:lang w:val="en-US" w:eastAsia="zh-CN"/>
        </w:rPr>
      </w:pPr>
      <w:r>
        <w:rPr>
          <w:rFonts w:hint="eastAsia" w:ascii="宋体" w:hAnsi="宋体" w:eastAsia="宋体" w:cs="宋体"/>
          <w:b/>
          <w:bCs/>
          <w:color w:val="auto"/>
          <w:kern w:val="0"/>
          <w:sz w:val="21"/>
          <w:szCs w:val="21"/>
          <w:highlight w:val="none"/>
          <w:u w:val="none"/>
          <w:lang w:val="en-US" w:eastAsia="zh-CN" w:bidi="ar-SA"/>
        </w:rPr>
        <w:t>2.</w:t>
      </w:r>
      <w:r>
        <w:rPr>
          <w:rFonts w:hint="eastAsia" w:ascii="宋体" w:hAnsi="宋体" w:eastAsia="宋体" w:cs="宋体"/>
          <w:b/>
          <w:bCs/>
          <w:color w:val="auto"/>
          <w:kern w:val="0"/>
          <w:sz w:val="21"/>
          <w:szCs w:val="21"/>
          <w:highlight w:val="none"/>
          <w:u w:val="double"/>
          <w:lang w:val="en-US" w:eastAsia="zh-CN" w:bidi="ar-SA"/>
        </w:rPr>
        <w:t>比选申请人提供的相应证明材料均应符合：内容完整、清晰、整洁，并由比选申请人加盖其单位公章</w:t>
      </w:r>
      <w:r>
        <w:rPr>
          <w:rFonts w:hint="eastAsia"/>
          <w:color w:val="auto"/>
          <w:sz w:val="21"/>
          <w:szCs w:val="21"/>
          <w:highlight w:val="none"/>
        </w:rPr>
        <w:t>。</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decorative"/>
    <w:pitch w:val="default"/>
    <w:sig w:usb0="00000000" w:usb1="00000000" w:usb2="00000009" w:usb3="00000000" w:csb0="200001FF" w:csb1="00000000"/>
  </w:font>
  <w:font w:name="Cambria">
    <w:panose1 w:val="02040503050406030204"/>
    <w:charset w:val="00"/>
    <w:family w:val="modern"/>
    <w:pitch w:val="default"/>
    <w:sig w:usb0="E00002FF" w:usb1="400004FF" w:usb2="00000000"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26D0D6">
    <w:pPr>
      <w:pStyle w:val="13"/>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BBF9952">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14:paraId="4BBF9952">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F1C815">
    <w:pPr>
      <w:pStyle w:val="13"/>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C75002B">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v:fill on="f" focussize="0,0"/>
              <v:stroke on="f" weight="0.5pt"/>
              <v:imagedata o:title=""/>
              <o:lock v:ext="edit" aspectratio="f"/>
              <v:textbox inset="0mm,0mm,0mm,0mm" style="mso-fit-shape-to-text:t;">
                <w:txbxContent>
                  <w:p w14:paraId="7C75002B">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D6036F">
    <w:pPr>
      <w:pStyle w:val="1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F1797F">
    <w:pPr>
      <w:pStyle w:val="1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019810"/>
    <w:multiLevelType w:val="singleLevel"/>
    <w:tmpl w:val="B5019810"/>
    <w:lvl w:ilvl="0" w:tentative="0">
      <w:start w:val="2"/>
      <w:numFmt w:val="decimal"/>
      <w:suff w:val="nothing"/>
      <w:lvlText w:val="（%1）"/>
      <w:lvlJc w:val="left"/>
    </w:lvl>
  </w:abstractNum>
  <w:abstractNum w:abstractNumId="1">
    <w:nsid w:val="42267860"/>
    <w:multiLevelType w:val="singleLevel"/>
    <w:tmpl w:val="42267860"/>
    <w:lvl w:ilvl="0" w:tentative="0">
      <w:start w:val="1"/>
      <w:numFmt w:val="decimal"/>
      <w:suff w:val="nothing"/>
      <w:lvlText w:val="%1."/>
      <w:lvlJc w:val="left"/>
    </w:lvl>
  </w:abstractNum>
  <w:abstractNum w:abstractNumId="2">
    <w:nsid w:val="4D000DD6"/>
    <w:multiLevelType w:val="singleLevel"/>
    <w:tmpl w:val="4D000DD6"/>
    <w:lvl w:ilvl="0" w:tentative="0">
      <w:start w:val="1"/>
      <w:numFmt w:val="decimal"/>
      <w:lvlText w:val="%1."/>
      <w:lvlJc w:val="left"/>
      <w:pPr>
        <w:tabs>
          <w:tab w:val="left" w:pos="312"/>
        </w:tabs>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wZDBkMzY4NDFjM2M4ODNiNTE5OWZjNzQ2NTQxODkifQ=="/>
  </w:docVars>
  <w:rsids>
    <w:rsidRoot w:val="0023528A"/>
    <w:rsid w:val="00005B24"/>
    <w:rsid w:val="00010139"/>
    <w:rsid w:val="00010232"/>
    <w:rsid w:val="00044C2A"/>
    <w:rsid w:val="000523C2"/>
    <w:rsid w:val="00056377"/>
    <w:rsid w:val="000B15B1"/>
    <w:rsid w:val="000C1513"/>
    <w:rsid w:val="000D13C6"/>
    <w:rsid w:val="001033BE"/>
    <w:rsid w:val="001A0003"/>
    <w:rsid w:val="001C0745"/>
    <w:rsid w:val="001D1064"/>
    <w:rsid w:val="001E1BED"/>
    <w:rsid w:val="00217A58"/>
    <w:rsid w:val="0022696E"/>
    <w:rsid w:val="0023528A"/>
    <w:rsid w:val="00291210"/>
    <w:rsid w:val="002C0627"/>
    <w:rsid w:val="002D34A0"/>
    <w:rsid w:val="002D4ED7"/>
    <w:rsid w:val="002E4B02"/>
    <w:rsid w:val="00311749"/>
    <w:rsid w:val="00321FE8"/>
    <w:rsid w:val="00322902"/>
    <w:rsid w:val="003A03B9"/>
    <w:rsid w:val="00410FE8"/>
    <w:rsid w:val="0048040E"/>
    <w:rsid w:val="004C3FA1"/>
    <w:rsid w:val="004D3F7B"/>
    <w:rsid w:val="005008AD"/>
    <w:rsid w:val="0055631D"/>
    <w:rsid w:val="00560B8A"/>
    <w:rsid w:val="005846DE"/>
    <w:rsid w:val="005A0400"/>
    <w:rsid w:val="005B3981"/>
    <w:rsid w:val="005E06EE"/>
    <w:rsid w:val="00605256"/>
    <w:rsid w:val="00657019"/>
    <w:rsid w:val="00692B85"/>
    <w:rsid w:val="00695AE0"/>
    <w:rsid w:val="006A6B45"/>
    <w:rsid w:val="006D5D6F"/>
    <w:rsid w:val="00774C13"/>
    <w:rsid w:val="00776517"/>
    <w:rsid w:val="0079683E"/>
    <w:rsid w:val="007B0196"/>
    <w:rsid w:val="007C42F8"/>
    <w:rsid w:val="007C6DC3"/>
    <w:rsid w:val="007E74D2"/>
    <w:rsid w:val="007F1686"/>
    <w:rsid w:val="008775EE"/>
    <w:rsid w:val="008849F7"/>
    <w:rsid w:val="008A2878"/>
    <w:rsid w:val="008C1641"/>
    <w:rsid w:val="00937FA2"/>
    <w:rsid w:val="0095685B"/>
    <w:rsid w:val="00972401"/>
    <w:rsid w:val="00980394"/>
    <w:rsid w:val="009851F4"/>
    <w:rsid w:val="009C3EAB"/>
    <w:rsid w:val="009F4AF4"/>
    <w:rsid w:val="00A00CCF"/>
    <w:rsid w:val="00A22376"/>
    <w:rsid w:val="00A31073"/>
    <w:rsid w:val="00A44707"/>
    <w:rsid w:val="00A85B21"/>
    <w:rsid w:val="00A85E63"/>
    <w:rsid w:val="00AC041E"/>
    <w:rsid w:val="00AD1CD2"/>
    <w:rsid w:val="00AD45D8"/>
    <w:rsid w:val="00AD6929"/>
    <w:rsid w:val="00AE0D54"/>
    <w:rsid w:val="00AE6E93"/>
    <w:rsid w:val="00AF2DA9"/>
    <w:rsid w:val="00B42630"/>
    <w:rsid w:val="00B61DD1"/>
    <w:rsid w:val="00B90568"/>
    <w:rsid w:val="00BB7216"/>
    <w:rsid w:val="00BE1A4B"/>
    <w:rsid w:val="00C05ED0"/>
    <w:rsid w:val="00C12948"/>
    <w:rsid w:val="00C173DA"/>
    <w:rsid w:val="00C253C3"/>
    <w:rsid w:val="00C40D21"/>
    <w:rsid w:val="00C6215A"/>
    <w:rsid w:val="00C80DC6"/>
    <w:rsid w:val="00C962FF"/>
    <w:rsid w:val="00CC03F6"/>
    <w:rsid w:val="00CC2280"/>
    <w:rsid w:val="00CF7592"/>
    <w:rsid w:val="00D31981"/>
    <w:rsid w:val="00D63C95"/>
    <w:rsid w:val="00D645E3"/>
    <w:rsid w:val="00DD4E4A"/>
    <w:rsid w:val="00E03143"/>
    <w:rsid w:val="00E03871"/>
    <w:rsid w:val="00E34258"/>
    <w:rsid w:val="00E77541"/>
    <w:rsid w:val="00ED3D2E"/>
    <w:rsid w:val="00EE269B"/>
    <w:rsid w:val="00F02D38"/>
    <w:rsid w:val="00F87A02"/>
    <w:rsid w:val="00F92599"/>
    <w:rsid w:val="00FB0668"/>
    <w:rsid w:val="00FD0DBA"/>
    <w:rsid w:val="00FE7C59"/>
    <w:rsid w:val="00FF5113"/>
    <w:rsid w:val="00FF7D58"/>
    <w:rsid w:val="01100703"/>
    <w:rsid w:val="01573C51"/>
    <w:rsid w:val="018A7679"/>
    <w:rsid w:val="018E051B"/>
    <w:rsid w:val="01983D30"/>
    <w:rsid w:val="01CC70CA"/>
    <w:rsid w:val="01F25CB3"/>
    <w:rsid w:val="021E6342"/>
    <w:rsid w:val="022A6118"/>
    <w:rsid w:val="022F3D75"/>
    <w:rsid w:val="023E0E6C"/>
    <w:rsid w:val="026517EB"/>
    <w:rsid w:val="02935B81"/>
    <w:rsid w:val="02C76577"/>
    <w:rsid w:val="02E750AA"/>
    <w:rsid w:val="03704155"/>
    <w:rsid w:val="03D459D5"/>
    <w:rsid w:val="03F014FB"/>
    <w:rsid w:val="03F36308"/>
    <w:rsid w:val="040F5693"/>
    <w:rsid w:val="045A3333"/>
    <w:rsid w:val="048B68BE"/>
    <w:rsid w:val="04ED380D"/>
    <w:rsid w:val="052A0989"/>
    <w:rsid w:val="0534091D"/>
    <w:rsid w:val="05663939"/>
    <w:rsid w:val="05CB22BB"/>
    <w:rsid w:val="05D20B0D"/>
    <w:rsid w:val="066E1DCB"/>
    <w:rsid w:val="0686237C"/>
    <w:rsid w:val="074A53D1"/>
    <w:rsid w:val="07511370"/>
    <w:rsid w:val="07540E19"/>
    <w:rsid w:val="0754600F"/>
    <w:rsid w:val="07E1590B"/>
    <w:rsid w:val="07EB10F5"/>
    <w:rsid w:val="07EF6015"/>
    <w:rsid w:val="083E084B"/>
    <w:rsid w:val="085728AF"/>
    <w:rsid w:val="085E65C9"/>
    <w:rsid w:val="086C0DBE"/>
    <w:rsid w:val="08872182"/>
    <w:rsid w:val="08A54080"/>
    <w:rsid w:val="08E93645"/>
    <w:rsid w:val="090511BD"/>
    <w:rsid w:val="09054F24"/>
    <w:rsid w:val="09542145"/>
    <w:rsid w:val="09751375"/>
    <w:rsid w:val="09B446FC"/>
    <w:rsid w:val="09E2517C"/>
    <w:rsid w:val="0A043E1E"/>
    <w:rsid w:val="0A185591"/>
    <w:rsid w:val="0A305E02"/>
    <w:rsid w:val="0A4F4DA1"/>
    <w:rsid w:val="0A626CD3"/>
    <w:rsid w:val="0A9C0642"/>
    <w:rsid w:val="0AA73876"/>
    <w:rsid w:val="0ACA48D4"/>
    <w:rsid w:val="0AFF2C5A"/>
    <w:rsid w:val="0B291CB1"/>
    <w:rsid w:val="0B3D39AE"/>
    <w:rsid w:val="0B532920"/>
    <w:rsid w:val="0B60187B"/>
    <w:rsid w:val="0B8E7D66"/>
    <w:rsid w:val="0B963927"/>
    <w:rsid w:val="0B9C5D9B"/>
    <w:rsid w:val="0BE5379A"/>
    <w:rsid w:val="0BE77114"/>
    <w:rsid w:val="0C56100B"/>
    <w:rsid w:val="0C602E8E"/>
    <w:rsid w:val="0C9B273C"/>
    <w:rsid w:val="0CD617BA"/>
    <w:rsid w:val="0CEC1E7D"/>
    <w:rsid w:val="0D5E3032"/>
    <w:rsid w:val="0DB074A5"/>
    <w:rsid w:val="0E240423"/>
    <w:rsid w:val="0E4A75B0"/>
    <w:rsid w:val="0E4B355A"/>
    <w:rsid w:val="0EED009A"/>
    <w:rsid w:val="0F0715E2"/>
    <w:rsid w:val="0F27086A"/>
    <w:rsid w:val="0F875971"/>
    <w:rsid w:val="101D08B5"/>
    <w:rsid w:val="10615B33"/>
    <w:rsid w:val="10780D3C"/>
    <w:rsid w:val="10857B8E"/>
    <w:rsid w:val="10874459"/>
    <w:rsid w:val="10927ABC"/>
    <w:rsid w:val="111156C1"/>
    <w:rsid w:val="1177030A"/>
    <w:rsid w:val="11853D3E"/>
    <w:rsid w:val="11B570D6"/>
    <w:rsid w:val="11D50857"/>
    <w:rsid w:val="12170AB5"/>
    <w:rsid w:val="122E0BB8"/>
    <w:rsid w:val="1281092F"/>
    <w:rsid w:val="128A74D9"/>
    <w:rsid w:val="12B47BB8"/>
    <w:rsid w:val="12BA1418"/>
    <w:rsid w:val="13007405"/>
    <w:rsid w:val="13164460"/>
    <w:rsid w:val="137F4296"/>
    <w:rsid w:val="138F0A28"/>
    <w:rsid w:val="13A05904"/>
    <w:rsid w:val="13E63024"/>
    <w:rsid w:val="13EC051C"/>
    <w:rsid w:val="13ED52C0"/>
    <w:rsid w:val="13F77A88"/>
    <w:rsid w:val="13FF3EF7"/>
    <w:rsid w:val="143D5402"/>
    <w:rsid w:val="14481E7C"/>
    <w:rsid w:val="14935A4E"/>
    <w:rsid w:val="15494126"/>
    <w:rsid w:val="157601E9"/>
    <w:rsid w:val="15CC7688"/>
    <w:rsid w:val="15CD72AC"/>
    <w:rsid w:val="161E2DA8"/>
    <w:rsid w:val="164E02F9"/>
    <w:rsid w:val="16665843"/>
    <w:rsid w:val="168D2480"/>
    <w:rsid w:val="16E44C4A"/>
    <w:rsid w:val="16E774B2"/>
    <w:rsid w:val="16E9448F"/>
    <w:rsid w:val="172B1987"/>
    <w:rsid w:val="17350D9E"/>
    <w:rsid w:val="176E793C"/>
    <w:rsid w:val="17866BE5"/>
    <w:rsid w:val="17CA6350"/>
    <w:rsid w:val="17D95BB8"/>
    <w:rsid w:val="17ED18D3"/>
    <w:rsid w:val="183D0F5D"/>
    <w:rsid w:val="18641DA2"/>
    <w:rsid w:val="186C02C4"/>
    <w:rsid w:val="18D41847"/>
    <w:rsid w:val="19455D09"/>
    <w:rsid w:val="19650358"/>
    <w:rsid w:val="19DB2B72"/>
    <w:rsid w:val="1A045DC3"/>
    <w:rsid w:val="1A0E7954"/>
    <w:rsid w:val="1BCE4119"/>
    <w:rsid w:val="1BD85EAD"/>
    <w:rsid w:val="1C274108"/>
    <w:rsid w:val="1C355BA8"/>
    <w:rsid w:val="1C420FD5"/>
    <w:rsid w:val="1C540E62"/>
    <w:rsid w:val="1CA86737"/>
    <w:rsid w:val="1CD37CCF"/>
    <w:rsid w:val="1CDB2579"/>
    <w:rsid w:val="1D397EC9"/>
    <w:rsid w:val="1D7B3892"/>
    <w:rsid w:val="1D9F6FB2"/>
    <w:rsid w:val="1DA768DB"/>
    <w:rsid w:val="1DE30541"/>
    <w:rsid w:val="1DEB07C1"/>
    <w:rsid w:val="1E617AE2"/>
    <w:rsid w:val="1E8E323C"/>
    <w:rsid w:val="1EB21D0C"/>
    <w:rsid w:val="1F1A04DE"/>
    <w:rsid w:val="1F3552C7"/>
    <w:rsid w:val="1F6F1B02"/>
    <w:rsid w:val="1FB12795"/>
    <w:rsid w:val="200719D9"/>
    <w:rsid w:val="20550730"/>
    <w:rsid w:val="20721887"/>
    <w:rsid w:val="20B5410E"/>
    <w:rsid w:val="20BE4D85"/>
    <w:rsid w:val="21143E2B"/>
    <w:rsid w:val="213328FA"/>
    <w:rsid w:val="214D67E7"/>
    <w:rsid w:val="214E39D9"/>
    <w:rsid w:val="21AE1995"/>
    <w:rsid w:val="22256FC9"/>
    <w:rsid w:val="22296F81"/>
    <w:rsid w:val="22355B6E"/>
    <w:rsid w:val="22422E41"/>
    <w:rsid w:val="22837B15"/>
    <w:rsid w:val="22996B94"/>
    <w:rsid w:val="229D303A"/>
    <w:rsid w:val="22F54A23"/>
    <w:rsid w:val="231150AD"/>
    <w:rsid w:val="23D408C6"/>
    <w:rsid w:val="23DC6E7B"/>
    <w:rsid w:val="2435722E"/>
    <w:rsid w:val="249146F7"/>
    <w:rsid w:val="24DC6388"/>
    <w:rsid w:val="24EC13C2"/>
    <w:rsid w:val="252C1E57"/>
    <w:rsid w:val="254060AD"/>
    <w:rsid w:val="257B0F03"/>
    <w:rsid w:val="25825C7A"/>
    <w:rsid w:val="25A716A7"/>
    <w:rsid w:val="25CE327D"/>
    <w:rsid w:val="25F139CA"/>
    <w:rsid w:val="26143832"/>
    <w:rsid w:val="2620319C"/>
    <w:rsid w:val="26824487"/>
    <w:rsid w:val="269B185D"/>
    <w:rsid w:val="26D406C1"/>
    <w:rsid w:val="276566DF"/>
    <w:rsid w:val="277F1F7D"/>
    <w:rsid w:val="284C0612"/>
    <w:rsid w:val="28502F16"/>
    <w:rsid w:val="288053A3"/>
    <w:rsid w:val="2890022F"/>
    <w:rsid w:val="28BE6159"/>
    <w:rsid w:val="28C73BFC"/>
    <w:rsid w:val="28E23550"/>
    <w:rsid w:val="28EC52C5"/>
    <w:rsid w:val="290B3208"/>
    <w:rsid w:val="291C3242"/>
    <w:rsid w:val="29834F41"/>
    <w:rsid w:val="2987431B"/>
    <w:rsid w:val="29981286"/>
    <w:rsid w:val="29EF14AD"/>
    <w:rsid w:val="29F00112"/>
    <w:rsid w:val="2A04596B"/>
    <w:rsid w:val="2A5F2D91"/>
    <w:rsid w:val="2A705FFA"/>
    <w:rsid w:val="2ADB405B"/>
    <w:rsid w:val="2AF22485"/>
    <w:rsid w:val="2B040F10"/>
    <w:rsid w:val="2B154939"/>
    <w:rsid w:val="2B1D3BDB"/>
    <w:rsid w:val="2B5E66CE"/>
    <w:rsid w:val="2B5F657F"/>
    <w:rsid w:val="2BF22CB5"/>
    <w:rsid w:val="2C3A399C"/>
    <w:rsid w:val="2C4B08A3"/>
    <w:rsid w:val="2C7E592F"/>
    <w:rsid w:val="2CD55510"/>
    <w:rsid w:val="2D7C3427"/>
    <w:rsid w:val="2EA4738B"/>
    <w:rsid w:val="2EF1598B"/>
    <w:rsid w:val="2F610283"/>
    <w:rsid w:val="2F634EE2"/>
    <w:rsid w:val="2FBC28E3"/>
    <w:rsid w:val="2FC00212"/>
    <w:rsid w:val="2FD315A0"/>
    <w:rsid w:val="2FF45B24"/>
    <w:rsid w:val="30395B96"/>
    <w:rsid w:val="304E451E"/>
    <w:rsid w:val="30710A79"/>
    <w:rsid w:val="309F44FF"/>
    <w:rsid w:val="30BB1E83"/>
    <w:rsid w:val="30E4079A"/>
    <w:rsid w:val="31406FDD"/>
    <w:rsid w:val="31707DDD"/>
    <w:rsid w:val="31A579E7"/>
    <w:rsid w:val="31A90F01"/>
    <w:rsid w:val="31C86BDA"/>
    <w:rsid w:val="32396F25"/>
    <w:rsid w:val="32537C5D"/>
    <w:rsid w:val="32E43941"/>
    <w:rsid w:val="33502D99"/>
    <w:rsid w:val="337F0F1C"/>
    <w:rsid w:val="34045566"/>
    <w:rsid w:val="34181F9A"/>
    <w:rsid w:val="342530EF"/>
    <w:rsid w:val="34782B6D"/>
    <w:rsid w:val="34886716"/>
    <w:rsid w:val="34C2344F"/>
    <w:rsid w:val="34E07E4F"/>
    <w:rsid w:val="35247985"/>
    <w:rsid w:val="358E1178"/>
    <w:rsid w:val="35A61FCC"/>
    <w:rsid w:val="35C80E21"/>
    <w:rsid w:val="35E8155D"/>
    <w:rsid w:val="35FD2C19"/>
    <w:rsid w:val="36000FDB"/>
    <w:rsid w:val="36273670"/>
    <w:rsid w:val="367A4A92"/>
    <w:rsid w:val="369650CA"/>
    <w:rsid w:val="369E667A"/>
    <w:rsid w:val="36A5476B"/>
    <w:rsid w:val="36B01F28"/>
    <w:rsid w:val="36E0150E"/>
    <w:rsid w:val="36E07893"/>
    <w:rsid w:val="36F2042F"/>
    <w:rsid w:val="372C24FB"/>
    <w:rsid w:val="37375C96"/>
    <w:rsid w:val="37460BB1"/>
    <w:rsid w:val="37466809"/>
    <w:rsid w:val="378D360F"/>
    <w:rsid w:val="37DB262D"/>
    <w:rsid w:val="37EB210B"/>
    <w:rsid w:val="37F81C64"/>
    <w:rsid w:val="381A0ED8"/>
    <w:rsid w:val="384A5F26"/>
    <w:rsid w:val="388A2D94"/>
    <w:rsid w:val="38CE2BD5"/>
    <w:rsid w:val="38DF1EBC"/>
    <w:rsid w:val="38E5481F"/>
    <w:rsid w:val="38FB262F"/>
    <w:rsid w:val="39430C4F"/>
    <w:rsid w:val="3965551F"/>
    <w:rsid w:val="396D6D0A"/>
    <w:rsid w:val="3995213C"/>
    <w:rsid w:val="39992D4F"/>
    <w:rsid w:val="399B1E31"/>
    <w:rsid w:val="39DD11A6"/>
    <w:rsid w:val="3A25349F"/>
    <w:rsid w:val="3A43428E"/>
    <w:rsid w:val="3A6B7341"/>
    <w:rsid w:val="3AE27603"/>
    <w:rsid w:val="3AEF3ACE"/>
    <w:rsid w:val="3AFE05F7"/>
    <w:rsid w:val="3B0E6FA8"/>
    <w:rsid w:val="3B293089"/>
    <w:rsid w:val="3B3F55B8"/>
    <w:rsid w:val="3B44358E"/>
    <w:rsid w:val="3B8B22B1"/>
    <w:rsid w:val="3B8B6671"/>
    <w:rsid w:val="3BB20947"/>
    <w:rsid w:val="3BCD02B3"/>
    <w:rsid w:val="3BCF6241"/>
    <w:rsid w:val="3C00782B"/>
    <w:rsid w:val="3C930484"/>
    <w:rsid w:val="3C996DB6"/>
    <w:rsid w:val="3CA66CCA"/>
    <w:rsid w:val="3CB43AA5"/>
    <w:rsid w:val="3CD8637B"/>
    <w:rsid w:val="3CE23269"/>
    <w:rsid w:val="3CE85EE2"/>
    <w:rsid w:val="3D0009A1"/>
    <w:rsid w:val="3D3B749E"/>
    <w:rsid w:val="3D47402E"/>
    <w:rsid w:val="3D807BF4"/>
    <w:rsid w:val="3E057757"/>
    <w:rsid w:val="3E0C562A"/>
    <w:rsid w:val="3E223293"/>
    <w:rsid w:val="3E317495"/>
    <w:rsid w:val="3E9E427D"/>
    <w:rsid w:val="3EB66CCD"/>
    <w:rsid w:val="3EBA7094"/>
    <w:rsid w:val="3ED23E32"/>
    <w:rsid w:val="3ED52753"/>
    <w:rsid w:val="3EE15E23"/>
    <w:rsid w:val="3F1A64DC"/>
    <w:rsid w:val="3F826E18"/>
    <w:rsid w:val="402D47C9"/>
    <w:rsid w:val="404C7FFE"/>
    <w:rsid w:val="40676A47"/>
    <w:rsid w:val="41577B5D"/>
    <w:rsid w:val="415E7BFF"/>
    <w:rsid w:val="41EC33D7"/>
    <w:rsid w:val="4222708E"/>
    <w:rsid w:val="426506CF"/>
    <w:rsid w:val="42674D95"/>
    <w:rsid w:val="42E10B89"/>
    <w:rsid w:val="43443D72"/>
    <w:rsid w:val="434877D8"/>
    <w:rsid w:val="434F03DE"/>
    <w:rsid w:val="43936CA2"/>
    <w:rsid w:val="43B808F8"/>
    <w:rsid w:val="444A0304"/>
    <w:rsid w:val="444E7CA8"/>
    <w:rsid w:val="44F96048"/>
    <w:rsid w:val="45225864"/>
    <w:rsid w:val="45284A0F"/>
    <w:rsid w:val="452F40CC"/>
    <w:rsid w:val="455F1BA2"/>
    <w:rsid w:val="45631DE6"/>
    <w:rsid w:val="456B06C9"/>
    <w:rsid w:val="458539AC"/>
    <w:rsid w:val="45F35D2E"/>
    <w:rsid w:val="46077F91"/>
    <w:rsid w:val="46963A2E"/>
    <w:rsid w:val="469837E9"/>
    <w:rsid w:val="46DE35DF"/>
    <w:rsid w:val="46F71824"/>
    <w:rsid w:val="472F6B34"/>
    <w:rsid w:val="473F5DDD"/>
    <w:rsid w:val="47415DF9"/>
    <w:rsid w:val="476D241D"/>
    <w:rsid w:val="477771A3"/>
    <w:rsid w:val="478E6941"/>
    <w:rsid w:val="47C618D6"/>
    <w:rsid w:val="484256D6"/>
    <w:rsid w:val="48545C58"/>
    <w:rsid w:val="48885DB2"/>
    <w:rsid w:val="48934611"/>
    <w:rsid w:val="48BD64DD"/>
    <w:rsid w:val="494B3E8B"/>
    <w:rsid w:val="49A63EF1"/>
    <w:rsid w:val="49D70C24"/>
    <w:rsid w:val="4A617E1F"/>
    <w:rsid w:val="4AA63EC3"/>
    <w:rsid w:val="4AB93531"/>
    <w:rsid w:val="4ACC6915"/>
    <w:rsid w:val="4ACE13D3"/>
    <w:rsid w:val="4BD25472"/>
    <w:rsid w:val="4C657056"/>
    <w:rsid w:val="4C6E544A"/>
    <w:rsid w:val="4D122BF3"/>
    <w:rsid w:val="4D5F2D35"/>
    <w:rsid w:val="4D764FBA"/>
    <w:rsid w:val="4D766398"/>
    <w:rsid w:val="4D7A44C1"/>
    <w:rsid w:val="4DA20A88"/>
    <w:rsid w:val="4DD4528D"/>
    <w:rsid w:val="4DF24E96"/>
    <w:rsid w:val="4E010DC6"/>
    <w:rsid w:val="4E077249"/>
    <w:rsid w:val="4E2E4D08"/>
    <w:rsid w:val="4E5A7C30"/>
    <w:rsid w:val="4E727955"/>
    <w:rsid w:val="4E8D38D2"/>
    <w:rsid w:val="4E9C24FE"/>
    <w:rsid w:val="4EA94F21"/>
    <w:rsid w:val="4EC024EA"/>
    <w:rsid w:val="4ECF13C9"/>
    <w:rsid w:val="4ED225C5"/>
    <w:rsid w:val="4F720CD1"/>
    <w:rsid w:val="4F9E3301"/>
    <w:rsid w:val="4FBB0C02"/>
    <w:rsid w:val="4FD2359B"/>
    <w:rsid w:val="4FF537B6"/>
    <w:rsid w:val="501E3056"/>
    <w:rsid w:val="502B5150"/>
    <w:rsid w:val="50674285"/>
    <w:rsid w:val="5069710A"/>
    <w:rsid w:val="507E5F1B"/>
    <w:rsid w:val="50A4750D"/>
    <w:rsid w:val="50BA1FB8"/>
    <w:rsid w:val="50E6602D"/>
    <w:rsid w:val="50FA2CEF"/>
    <w:rsid w:val="50FE0569"/>
    <w:rsid w:val="51510BE7"/>
    <w:rsid w:val="51592A60"/>
    <w:rsid w:val="51744496"/>
    <w:rsid w:val="522A1B75"/>
    <w:rsid w:val="52322221"/>
    <w:rsid w:val="5254404C"/>
    <w:rsid w:val="5263104F"/>
    <w:rsid w:val="526A015C"/>
    <w:rsid w:val="52902C3D"/>
    <w:rsid w:val="52967998"/>
    <w:rsid w:val="529B3314"/>
    <w:rsid w:val="534D59E4"/>
    <w:rsid w:val="53744FA3"/>
    <w:rsid w:val="539F391C"/>
    <w:rsid w:val="53C61A0F"/>
    <w:rsid w:val="53FD32A8"/>
    <w:rsid w:val="54A31759"/>
    <w:rsid w:val="54AC77F1"/>
    <w:rsid w:val="54B13489"/>
    <w:rsid w:val="54FE5AC0"/>
    <w:rsid w:val="55086E0C"/>
    <w:rsid w:val="552223D9"/>
    <w:rsid w:val="552763E6"/>
    <w:rsid w:val="55396617"/>
    <w:rsid w:val="556A4F20"/>
    <w:rsid w:val="55AE459E"/>
    <w:rsid w:val="55D2387C"/>
    <w:rsid w:val="55F42D22"/>
    <w:rsid w:val="55F459D8"/>
    <w:rsid w:val="56377C2D"/>
    <w:rsid w:val="56771FE4"/>
    <w:rsid w:val="574716A2"/>
    <w:rsid w:val="57672DA3"/>
    <w:rsid w:val="576A2D9C"/>
    <w:rsid w:val="5789053F"/>
    <w:rsid w:val="57A50805"/>
    <w:rsid w:val="57CB3320"/>
    <w:rsid w:val="57FB0599"/>
    <w:rsid w:val="57FF0273"/>
    <w:rsid w:val="58071B12"/>
    <w:rsid w:val="583B688C"/>
    <w:rsid w:val="583C5D29"/>
    <w:rsid w:val="58B513C4"/>
    <w:rsid w:val="58E10F36"/>
    <w:rsid w:val="58E3423C"/>
    <w:rsid w:val="595079D6"/>
    <w:rsid w:val="59635F1E"/>
    <w:rsid w:val="59AB3EE0"/>
    <w:rsid w:val="59BA1FB3"/>
    <w:rsid w:val="59BE7035"/>
    <w:rsid w:val="59E85D72"/>
    <w:rsid w:val="5A1E693A"/>
    <w:rsid w:val="5A2E5154"/>
    <w:rsid w:val="5A2F27D9"/>
    <w:rsid w:val="5AAA549B"/>
    <w:rsid w:val="5ABA1F30"/>
    <w:rsid w:val="5AE05F3C"/>
    <w:rsid w:val="5B2113F2"/>
    <w:rsid w:val="5B5163B3"/>
    <w:rsid w:val="5B7C4516"/>
    <w:rsid w:val="5B81355C"/>
    <w:rsid w:val="5BA504AD"/>
    <w:rsid w:val="5BAE1F98"/>
    <w:rsid w:val="5BE7521A"/>
    <w:rsid w:val="5C145564"/>
    <w:rsid w:val="5C3D6970"/>
    <w:rsid w:val="5C8D4730"/>
    <w:rsid w:val="5D487528"/>
    <w:rsid w:val="5D490BB8"/>
    <w:rsid w:val="5D6B4E4A"/>
    <w:rsid w:val="5D820C77"/>
    <w:rsid w:val="5DED1414"/>
    <w:rsid w:val="5E0C2A1F"/>
    <w:rsid w:val="5E30163C"/>
    <w:rsid w:val="5E582369"/>
    <w:rsid w:val="5E5A377B"/>
    <w:rsid w:val="5E64494E"/>
    <w:rsid w:val="5E931BE0"/>
    <w:rsid w:val="5E9A43BF"/>
    <w:rsid w:val="5EBF3633"/>
    <w:rsid w:val="5EFC6636"/>
    <w:rsid w:val="5F175824"/>
    <w:rsid w:val="5F1A7282"/>
    <w:rsid w:val="5F204709"/>
    <w:rsid w:val="5F627ECE"/>
    <w:rsid w:val="5F9A2153"/>
    <w:rsid w:val="5FA306BA"/>
    <w:rsid w:val="5FB90769"/>
    <w:rsid w:val="5FD760B4"/>
    <w:rsid w:val="5FDC36B2"/>
    <w:rsid w:val="60057CBB"/>
    <w:rsid w:val="60125EE4"/>
    <w:rsid w:val="6014582C"/>
    <w:rsid w:val="601E18C0"/>
    <w:rsid w:val="60624750"/>
    <w:rsid w:val="60655CC8"/>
    <w:rsid w:val="60BB5DFC"/>
    <w:rsid w:val="60DA0BF8"/>
    <w:rsid w:val="60E03D35"/>
    <w:rsid w:val="60F74DA0"/>
    <w:rsid w:val="61026996"/>
    <w:rsid w:val="61245746"/>
    <w:rsid w:val="61710B30"/>
    <w:rsid w:val="617D634E"/>
    <w:rsid w:val="61E91312"/>
    <w:rsid w:val="621023F8"/>
    <w:rsid w:val="62326812"/>
    <w:rsid w:val="623C62E9"/>
    <w:rsid w:val="62B60D78"/>
    <w:rsid w:val="62D91138"/>
    <w:rsid w:val="62E5778B"/>
    <w:rsid w:val="62EF6B8B"/>
    <w:rsid w:val="63253C81"/>
    <w:rsid w:val="633F33D0"/>
    <w:rsid w:val="634342A2"/>
    <w:rsid w:val="634C5A3F"/>
    <w:rsid w:val="638F06B9"/>
    <w:rsid w:val="63A937FE"/>
    <w:rsid w:val="64343DCD"/>
    <w:rsid w:val="644266E4"/>
    <w:rsid w:val="64562CA2"/>
    <w:rsid w:val="647F12C0"/>
    <w:rsid w:val="64D43BB1"/>
    <w:rsid w:val="64E562DD"/>
    <w:rsid w:val="64EE72F7"/>
    <w:rsid w:val="64FC314E"/>
    <w:rsid w:val="65107B03"/>
    <w:rsid w:val="654145AA"/>
    <w:rsid w:val="654E3081"/>
    <w:rsid w:val="65B22774"/>
    <w:rsid w:val="65DD57B5"/>
    <w:rsid w:val="66073FA5"/>
    <w:rsid w:val="660F68F1"/>
    <w:rsid w:val="66282447"/>
    <w:rsid w:val="66863951"/>
    <w:rsid w:val="66F35AF0"/>
    <w:rsid w:val="670E7BDC"/>
    <w:rsid w:val="68205F11"/>
    <w:rsid w:val="6826671D"/>
    <w:rsid w:val="68303C5A"/>
    <w:rsid w:val="68761B03"/>
    <w:rsid w:val="6884144A"/>
    <w:rsid w:val="689B2842"/>
    <w:rsid w:val="68AB775A"/>
    <w:rsid w:val="692929C9"/>
    <w:rsid w:val="6949691B"/>
    <w:rsid w:val="6A083BFA"/>
    <w:rsid w:val="6AA277E9"/>
    <w:rsid w:val="6B3F31FC"/>
    <w:rsid w:val="6B520650"/>
    <w:rsid w:val="6BA505A7"/>
    <w:rsid w:val="6C0B19A4"/>
    <w:rsid w:val="6C150C79"/>
    <w:rsid w:val="6C2F4CB4"/>
    <w:rsid w:val="6C572194"/>
    <w:rsid w:val="6C733C7B"/>
    <w:rsid w:val="6D2A440F"/>
    <w:rsid w:val="6D596CF4"/>
    <w:rsid w:val="6D975C3C"/>
    <w:rsid w:val="6DD4231C"/>
    <w:rsid w:val="6DF42310"/>
    <w:rsid w:val="6E545DED"/>
    <w:rsid w:val="6EBF08CD"/>
    <w:rsid w:val="6EF357A9"/>
    <w:rsid w:val="6F03410B"/>
    <w:rsid w:val="6F122D5A"/>
    <w:rsid w:val="6F4E2668"/>
    <w:rsid w:val="6F5F0058"/>
    <w:rsid w:val="6F6D70DC"/>
    <w:rsid w:val="6F8A0689"/>
    <w:rsid w:val="6FBB68F4"/>
    <w:rsid w:val="6FCA5A57"/>
    <w:rsid w:val="70315ABC"/>
    <w:rsid w:val="70AA5B96"/>
    <w:rsid w:val="70AC7AC8"/>
    <w:rsid w:val="70C527E2"/>
    <w:rsid w:val="70D421A3"/>
    <w:rsid w:val="70D73B74"/>
    <w:rsid w:val="71241F4D"/>
    <w:rsid w:val="71CB182F"/>
    <w:rsid w:val="7202437F"/>
    <w:rsid w:val="722271E0"/>
    <w:rsid w:val="72631EC7"/>
    <w:rsid w:val="72641D42"/>
    <w:rsid w:val="726F3094"/>
    <w:rsid w:val="72731008"/>
    <w:rsid w:val="72911492"/>
    <w:rsid w:val="73123AD6"/>
    <w:rsid w:val="73832D6F"/>
    <w:rsid w:val="73D11E26"/>
    <w:rsid w:val="73E368AE"/>
    <w:rsid w:val="73F21C7A"/>
    <w:rsid w:val="7416093F"/>
    <w:rsid w:val="746F303B"/>
    <w:rsid w:val="74BC6782"/>
    <w:rsid w:val="7504558C"/>
    <w:rsid w:val="7512724A"/>
    <w:rsid w:val="75175073"/>
    <w:rsid w:val="752E6832"/>
    <w:rsid w:val="754B0FDA"/>
    <w:rsid w:val="755248A6"/>
    <w:rsid w:val="7552615C"/>
    <w:rsid w:val="75682860"/>
    <w:rsid w:val="757565AD"/>
    <w:rsid w:val="758C6C69"/>
    <w:rsid w:val="761E4C8C"/>
    <w:rsid w:val="76417AD8"/>
    <w:rsid w:val="768B212E"/>
    <w:rsid w:val="7690109D"/>
    <w:rsid w:val="76D4264E"/>
    <w:rsid w:val="76F45266"/>
    <w:rsid w:val="77663C64"/>
    <w:rsid w:val="77E410F3"/>
    <w:rsid w:val="786A2E5E"/>
    <w:rsid w:val="78A25EF7"/>
    <w:rsid w:val="78BB6162"/>
    <w:rsid w:val="78F93092"/>
    <w:rsid w:val="79677B15"/>
    <w:rsid w:val="796A38C5"/>
    <w:rsid w:val="79D542E8"/>
    <w:rsid w:val="79E815A7"/>
    <w:rsid w:val="79F40A78"/>
    <w:rsid w:val="7A3731F1"/>
    <w:rsid w:val="7A413658"/>
    <w:rsid w:val="7A7D22BB"/>
    <w:rsid w:val="7AAB5D93"/>
    <w:rsid w:val="7ADA324A"/>
    <w:rsid w:val="7ADF3975"/>
    <w:rsid w:val="7AF633E2"/>
    <w:rsid w:val="7B242537"/>
    <w:rsid w:val="7B310FBD"/>
    <w:rsid w:val="7BCB60E0"/>
    <w:rsid w:val="7BD14F61"/>
    <w:rsid w:val="7BDE5535"/>
    <w:rsid w:val="7C0C3ED0"/>
    <w:rsid w:val="7C1F4015"/>
    <w:rsid w:val="7C3255A3"/>
    <w:rsid w:val="7C41317D"/>
    <w:rsid w:val="7C4C6E5A"/>
    <w:rsid w:val="7C5A2FDE"/>
    <w:rsid w:val="7C63220F"/>
    <w:rsid w:val="7CA35578"/>
    <w:rsid w:val="7CA51274"/>
    <w:rsid w:val="7CB345FF"/>
    <w:rsid w:val="7D020CA4"/>
    <w:rsid w:val="7D2F6B86"/>
    <w:rsid w:val="7D4C0957"/>
    <w:rsid w:val="7DF42174"/>
    <w:rsid w:val="7E5C7CF2"/>
    <w:rsid w:val="7EFE1A9D"/>
    <w:rsid w:val="7F1F5DDE"/>
    <w:rsid w:val="7F4E3550"/>
    <w:rsid w:val="7F7F16EC"/>
    <w:rsid w:val="7F801306"/>
    <w:rsid w:val="7F814DA1"/>
    <w:rsid w:val="7FF94730"/>
    <w:rsid w:val="7FFD2AC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qFormat="1" w:uiPriority="39" w:semiHidden="0"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qFormat="1" w:uiPriority="99" w:semiHidden="0" w:name="HTML Cite"/>
    <w:lsdException w:qFormat="1" w:uiPriority="99" w:semiHidden="0" w:name="HTML Code"/>
    <w:lsdException w:qFormat="1" w:uiPriority="99" w:semiHidden="0" w:name="HTML Definition"/>
    <w:lsdException w:uiPriority="99" w:name="HTML Keyboard"/>
    <w:lsdException w:uiPriority="99" w:name="HTML Preformatted"/>
    <w:lsdException w:uiPriority="99" w:name="HTML Sample"/>
    <w:lsdException w:uiPriority="99" w:name="HTML Typewriter"/>
    <w:lsdException w:qFormat="1" w:uiPriority="99" w:semiHidden="0"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autoRedefine/>
    <w:qFormat/>
    <w:uiPriority w:val="9"/>
    <w:pPr>
      <w:keepNext/>
      <w:keepLines/>
      <w:spacing w:before="340" w:after="330" w:line="578" w:lineRule="auto"/>
      <w:outlineLvl w:val="0"/>
    </w:pPr>
    <w:rPr>
      <w:rFonts w:cs="Times New Roman"/>
      <w:b/>
      <w:bCs/>
      <w:kern w:val="44"/>
      <w:sz w:val="44"/>
      <w:szCs w:val="44"/>
    </w:rPr>
  </w:style>
  <w:style w:type="paragraph" w:styleId="3">
    <w:name w:val="heading 2"/>
    <w:basedOn w:val="1"/>
    <w:next w:val="1"/>
    <w:autoRedefine/>
    <w:qFormat/>
    <w:uiPriority w:val="0"/>
    <w:pPr>
      <w:keepNext/>
      <w:keepLines/>
      <w:spacing w:line="415" w:lineRule="auto"/>
      <w:outlineLvl w:val="1"/>
    </w:pPr>
    <w:rPr>
      <w:rFonts w:ascii="Arial" w:hAnsi="Arial" w:eastAsia="黑体"/>
      <w:b/>
      <w:bCs/>
      <w:sz w:val="32"/>
      <w:szCs w:val="32"/>
    </w:rPr>
  </w:style>
  <w:style w:type="paragraph" w:styleId="4">
    <w:name w:val="heading 3"/>
    <w:basedOn w:val="1"/>
    <w:next w:val="1"/>
    <w:autoRedefine/>
    <w:qFormat/>
    <w:uiPriority w:val="0"/>
    <w:pPr>
      <w:keepNext/>
      <w:keepLines/>
      <w:spacing w:before="260" w:after="260" w:line="416" w:lineRule="atLeast"/>
      <w:outlineLvl w:val="2"/>
    </w:pPr>
    <w:rPr>
      <w:b/>
      <w:bCs/>
      <w:sz w:val="32"/>
      <w:szCs w:val="32"/>
    </w:rPr>
  </w:style>
  <w:style w:type="character" w:default="1" w:styleId="23">
    <w:name w:val="Default Paragraph Font"/>
    <w:unhideWhenUsed/>
    <w:qFormat/>
    <w:uiPriority w:val="1"/>
  </w:style>
  <w:style w:type="table" w:default="1" w:styleId="21">
    <w:name w:val="Normal Table"/>
    <w:autoRedefine/>
    <w:unhideWhenUsed/>
    <w:qFormat/>
    <w:uiPriority w:val="99"/>
    <w:tblPr>
      <w:tblCellMar>
        <w:top w:w="0" w:type="dxa"/>
        <w:left w:w="108" w:type="dxa"/>
        <w:bottom w:w="0" w:type="dxa"/>
        <w:right w:w="108" w:type="dxa"/>
      </w:tblCellMar>
    </w:tblPr>
  </w:style>
  <w:style w:type="paragraph" w:styleId="5">
    <w:name w:val="Normal Indent"/>
    <w:basedOn w:val="1"/>
    <w:qFormat/>
    <w:uiPriority w:val="0"/>
    <w:pPr>
      <w:ind w:firstLine="420"/>
    </w:pPr>
  </w:style>
  <w:style w:type="paragraph" w:styleId="6">
    <w:name w:val="annotation text"/>
    <w:basedOn w:val="1"/>
    <w:autoRedefine/>
    <w:unhideWhenUsed/>
    <w:qFormat/>
    <w:uiPriority w:val="99"/>
    <w:pPr>
      <w:jc w:val="left"/>
    </w:pPr>
  </w:style>
  <w:style w:type="paragraph" w:styleId="7">
    <w:name w:val="Body Text"/>
    <w:basedOn w:val="1"/>
    <w:next w:val="8"/>
    <w:autoRedefine/>
    <w:qFormat/>
    <w:uiPriority w:val="0"/>
    <w:pPr>
      <w:spacing w:line="380" w:lineRule="exact"/>
    </w:pPr>
    <w:rPr>
      <w:sz w:val="24"/>
    </w:rPr>
  </w:style>
  <w:style w:type="paragraph" w:styleId="8">
    <w:name w:val="Body Text First Indent"/>
    <w:basedOn w:val="7"/>
    <w:next w:val="9"/>
    <w:qFormat/>
    <w:uiPriority w:val="0"/>
    <w:pPr>
      <w:spacing w:after="120" w:line="240" w:lineRule="auto"/>
      <w:ind w:firstLine="100" w:firstLineChars="100"/>
    </w:pPr>
    <w:rPr>
      <w:sz w:val="21"/>
    </w:rPr>
  </w:style>
  <w:style w:type="paragraph" w:styleId="9">
    <w:name w:val="toc 6"/>
    <w:basedOn w:val="1"/>
    <w:next w:val="1"/>
    <w:autoRedefine/>
    <w:unhideWhenUsed/>
    <w:qFormat/>
    <w:uiPriority w:val="39"/>
    <w:pPr>
      <w:ind w:left="1050"/>
      <w:jc w:val="left"/>
    </w:pPr>
    <w:rPr>
      <w:rFonts w:cs="Calibri"/>
      <w:sz w:val="18"/>
      <w:szCs w:val="18"/>
    </w:rPr>
  </w:style>
  <w:style w:type="paragraph" w:styleId="10">
    <w:name w:val="Body Text Indent"/>
    <w:basedOn w:val="1"/>
    <w:next w:val="1"/>
    <w:qFormat/>
    <w:uiPriority w:val="0"/>
    <w:pPr>
      <w:spacing w:after="120" w:afterLines="0"/>
      <w:ind w:left="420" w:leftChars="200"/>
    </w:pPr>
  </w:style>
  <w:style w:type="paragraph" w:styleId="11">
    <w:name w:val="Body Text Indent 2"/>
    <w:basedOn w:val="1"/>
    <w:qFormat/>
    <w:uiPriority w:val="0"/>
    <w:pPr>
      <w:adjustRightInd w:val="0"/>
      <w:spacing w:after="120" w:line="480" w:lineRule="auto"/>
      <w:ind w:left="420"/>
      <w:textAlignment w:val="baseline"/>
    </w:pPr>
    <w:rPr>
      <w:rFonts w:ascii="Times New Roman" w:hAnsi="Times New Roman"/>
      <w:kern w:val="0"/>
      <w:sz w:val="20"/>
      <w:szCs w:val="20"/>
    </w:rPr>
  </w:style>
  <w:style w:type="paragraph" w:styleId="12">
    <w:name w:val="Balloon Text"/>
    <w:basedOn w:val="1"/>
    <w:link w:val="35"/>
    <w:autoRedefine/>
    <w:unhideWhenUsed/>
    <w:qFormat/>
    <w:uiPriority w:val="99"/>
    <w:rPr>
      <w:sz w:val="18"/>
      <w:szCs w:val="18"/>
    </w:rPr>
  </w:style>
  <w:style w:type="paragraph" w:styleId="13">
    <w:name w:val="footer"/>
    <w:basedOn w:val="1"/>
    <w:link w:val="33"/>
    <w:autoRedefine/>
    <w:unhideWhenUsed/>
    <w:qFormat/>
    <w:uiPriority w:val="99"/>
    <w:pPr>
      <w:tabs>
        <w:tab w:val="center" w:pos="4153"/>
        <w:tab w:val="right" w:pos="8306"/>
      </w:tabs>
      <w:snapToGrid w:val="0"/>
      <w:jc w:val="left"/>
    </w:pPr>
    <w:rPr>
      <w:sz w:val="18"/>
      <w:szCs w:val="18"/>
    </w:rPr>
  </w:style>
  <w:style w:type="paragraph" w:styleId="14">
    <w:name w:val="header"/>
    <w:basedOn w:val="1"/>
    <w:link w:val="32"/>
    <w:unhideWhenUsed/>
    <w:qFormat/>
    <w:uiPriority w:val="99"/>
    <w:pPr>
      <w:pBdr>
        <w:bottom w:val="single" w:color="auto" w:sz="6" w:space="1"/>
      </w:pBdr>
      <w:tabs>
        <w:tab w:val="center" w:pos="4153"/>
        <w:tab w:val="right" w:pos="8306"/>
      </w:tabs>
      <w:snapToGrid w:val="0"/>
      <w:jc w:val="center"/>
    </w:pPr>
    <w:rPr>
      <w:sz w:val="18"/>
      <w:szCs w:val="18"/>
    </w:rPr>
  </w:style>
  <w:style w:type="paragraph" w:styleId="15">
    <w:name w:val="toc 1"/>
    <w:basedOn w:val="1"/>
    <w:next w:val="1"/>
    <w:autoRedefine/>
    <w:unhideWhenUsed/>
    <w:qFormat/>
    <w:uiPriority w:val="39"/>
    <w:rPr>
      <w:rFonts w:eastAsia="黑体"/>
      <w:sz w:val="28"/>
    </w:rPr>
  </w:style>
  <w:style w:type="paragraph" w:styleId="16">
    <w:name w:val="Subtitle"/>
    <w:basedOn w:val="1"/>
    <w:next w:val="1"/>
    <w:link w:val="52"/>
    <w:autoRedefine/>
    <w:qFormat/>
    <w:uiPriority w:val="11"/>
    <w:pPr>
      <w:spacing w:before="240" w:after="60" w:line="312" w:lineRule="auto"/>
      <w:jc w:val="center"/>
      <w:outlineLvl w:val="1"/>
    </w:pPr>
    <w:rPr>
      <w:rFonts w:ascii="Calibri Light" w:hAnsi="Calibri Light" w:cs="Times New Roman"/>
      <w:b/>
      <w:bCs/>
      <w:kern w:val="28"/>
      <w:sz w:val="32"/>
      <w:szCs w:val="32"/>
    </w:rPr>
  </w:style>
  <w:style w:type="paragraph" w:styleId="17">
    <w:name w:val="toc 2"/>
    <w:basedOn w:val="1"/>
    <w:next w:val="1"/>
    <w:autoRedefine/>
    <w:unhideWhenUsed/>
    <w:qFormat/>
    <w:uiPriority w:val="39"/>
    <w:pPr>
      <w:ind w:left="420" w:leftChars="200"/>
    </w:pPr>
  </w:style>
  <w:style w:type="paragraph" w:styleId="18">
    <w:name w:val="Normal (Web)"/>
    <w:basedOn w:val="1"/>
    <w:autoRedefine/>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9">
    <w:name w:val="Title"/>
    <w:basedOn w:val="1"/>
    <w:next w:val="1"/>
    <w:link w:val="51"/>
    <w:autoRedefine/>
    <w:qFormat/>
    <w:uiPriority w:val="10"/>
    <w:pPr>
      <w:spacing w:before="60" w:after="60"/>
      <w:jc w:val="center"/>
      <w:outlineLvl w:val="0"/>
    </w:pPr>
    <w:rPr>
      <w:rFonts w:ascii="Cambria" w:hAnsi="Cambria" w:cs="Times New Roman"/>
      <w:b/>
      <w:bCs/>
      <w:szCs w:val="32"/>
    </w:rPr>
  </w:style>
  <w:style w:type="paragraph" w:styleId="20">
    <w:name w:val="Body Text First Indent 2"/>
    <w:basedOn w:val="10"/>
    <w:qFormat/>
    <w:uiPriority w:val="0"/>
    <w:pPr>
      <w:widowControl w:val="0"/>
      <w:tabs>
        <w:tab w:val="left" w:pos="0"/>
        <w:tab w:val="left" w:pos="993"/>
        <w:tab w:val="left" w:pos="1134"/>
      </w:tabs>
      <w:adjustRightInd w:val="0"/>
      <w:spacing w:after="120" w:afterLines="0" w:line="312" w:lineRule="atLeast"/>
      <w:ind w:left="420" w:leftChars="200" w:firstLine="420" w:firstLineChars="200"/>
      <w:textAlignment w:val="baseline"/>
    </w:pPr>
    <w:rPr>
      <w:sz w:val="21"/>
    </w:rPr>
  </w:style>
  <w:style w:type="table" w:styleId="22">
    <w:name w:val="Table Grid"/>
    <w:basedOn w:val="21"/>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4">
    <w:name w:val="Strong"/>
    <w:basedOn w:val="23"/>
    <w:autoRedefine/>
    <w:qFormat/>
    <w:uiPriority w:val="0"/>
    <w:rPr>
      <w:b/>
    </w:rPr>
  </w:style>
  <w:style w:type="character" w:styleId="25">
    <w:name w:val="FollowedHyperlink"/>
    <w:basedOn w:val="23"/>
    <w:unhideWhenUsed/>
    <w:qFormat/>
    <w:uiPriority w:val="99"/>
    <w:rPr>
      <w:color w:val="525252"/>
      <w:sz w:val="27"/>
      <w:szCs w:val="27"/>
      <w:u w:val="none"/>
    </w:rPr>
  </w:style>
  <w:style w:type="character" w:styleId="26">
    <w:name w:val="Emphasis"/>
    <w:basedOn w:val="23"/>
    <w:qFormat/>
    <w:uiPriority w:val="20"/>
  </w:style>
  <w:style w:type="character" w:styleId="27">
    <w:name w:val="HTML Definition"/>
    <w:basedOn w:val="23"/>
    <w:autoRedefine/>
    <w:unhideWhenUsed/>
    <w:qFormat/>
    <w:uiPriority w:val="99"/>
  </w:style>
  <w:style w:type="character" w:styleId="28">
    <w:name w:val="HTML Variable"/>
    <w:basedOn w:val="23"/>
    <w:autoRedefine/>
    <w:unhideWhenUsed/>
    <w:qFormat/>
    <w:uiPriority w:val="99"/>
  </w:style>
  <w:style w:type="character" w:styleId="29">
    <w:name w:val="Hyperlink"/>
    <w:basedOn w:val="23"/>
    <w:unhideWhenUsed/>
    <w:qFormat/>
    <w:uiPriority w:val="99"/>
    <w:rPr>
      <w:color w:val="0000FF"/>
      <w:u w:val="single"/>
    </w:rPr>
  </w:style>
  <w:style w:type="character" w:styleId="30">
    <w:name w:val="HTML Code"/>
    <w:basedOn w:val="23"/>
    <w:unhideWhenUsed/>
    <w:qFormat/>
    <w:uiPriority w:val="99"/>
    <w:rPr>
      <w:rFonts w:ascii="Courier New" w:hAnsi="Courier New"/>
      <w:sz w:val="20"/>
    </w:rPr>
  </w:style>
  <w:style w:type="character" w:styleId="31">
    <w:name w:val="HTML Cite"/>
    <w:basedOn w:val="23"/>
    <w:autoRedefine/>
    <w:unhideWhenUsed/>
    <w:qFormat/>
    <w:uiPriority w:val="99"/>
  </w:style>
  <w:style w:type="character" w:customStyle="1" w:styleId="32">
    <w:name w:val="页眉 Char"/>
    <w:basedOn w:val="23"/>
    <w:link w:val="14"/>
    <w:autoRedefine/>
    <w:qFormat/>
    <w:uiPriority w:val="99"/>
    <w:rPr>
      <w:sz w:val="18"/>
      <w:szCs w:val="18"/>
    </w:rPr>
  </w:style>
  <w:style w:type="character" w:customStyle="1" w:styleId="33">
    <w:name w:val="页脚 Char"/>
    <w:basedOn w:val="23"/>
    <w:link w:val="13"/>
    <w:autoRedefine/>
    <w:qFormat/>
    <w:uiPriority w:val="99"/>
    <w:rPr>
      <w:sz w:val="18"/>
      <w:szCs w:val="18"/>
    </w:rPr>
  </w:style>
  <w:style w:type="character" w:customStyle="1" w:styleId="34">
    <w:name w:val="font31"/>
    <w:basedOn w:val="23"/>
    <w:qFormat/>
    <w:uiPriority w:val="0"/>
    <w:rPr>
      <w:rFonts w:hint="eastAsia" w:ascii="宋体" w:hAnsi="宋体" w:eastAsia="宋体" w:cs="宋体"/>
      <w:color w:val="000000"/>
      <w:sz w:val="32"/>
      <w:szCs w:val="32"/>
      <w:u w:val="none"/>
    </w:rPr>
  </w:style>
  <w:style w:type="character" w:customStyle="1" w:styleId="35">
    <w:name w:val="批注框文本 Char"/>
    <w:basedOn w:val="23"/>
    <w:link w:val="12"/>
    <w:semiHidden/>
    <w:qFormat/>
    <w:uiPriority w:val="99"/>
    <w:rPr>
      <w:kern w:val="2"/>
      <w:sz w:val="18"/>
      <w:szCs w:val="18"/>
    </w:rPr>
  </w:style>
  <w:style w:type="paragraph" w:customStyle="1" w:styleId="36">
    <w:name w:val="正文_1_0"/>
    <w:qFormat/>
    <w:uiPriority w:val="0"/>
    <w:pPr>
      <w:widowControl w:val="0"/>
      <w:adjustRightInd w:val="0"/>
      <w:spacing w:line="360" w:lineRule="atLeast"/>
      <w:jc w:val="both"/>
      <w:textAlignment w:val="baseline"/>
    </w:pPr>
    <w:rPr>
      <w:rFonts w:ascii="Times New Roman" w:hAnsi="Times New Roman" w:eastAsia="宋体" w:cs="Times New Roman"/>
      <w:lang w:val="en-US" w:eastAsia="zh-CN" w:bidi="ar-SA"/>
    </w:rPr>
  </w:style>
  <w:style w:type="paragraph" w:customStyle="1" w:styleId="37">
    <w:name w:val="正文缩进_0"/>
    <w:basedOn w:val="36"/>
    <w:autoRedefine/>
    <w:qFormat/>
    <w:uiPriority w:val="0"/>
    <w:pPr>
      <w:ind w:firstLine="420"/>
    </w:pPr>
    <w:rPr>
      <w:rFonts w:ascii="Calibri" w:hAnsi="Calibri"/>
      <w:kern w:val="2"/>
      <w:sz w:val="21"/>
    </w:rPr>
  </w:style>
  <w:style w:type="paragraph" w:customStyle="1" w:styleId="38">
    <w:name w:val="Normal_3"/>
    <w:qFormat/>
    <w:uiPriority w:val="0"/>
    <w:rPr>
      <w:rFonts w:ascii="黑体" w:hAnsi="黑体" w:eastAsia="黑体" w:cs="Times New Roman"/>
      <w:b/>
      <w:sz w:val="32"/>
      <w:szCs w:val="24"/>
      <w:lang w:val="en-US" w:eastAsia="zh-CN" w:bidi="ar-SA"/>
    </w:rPr>
  </w:style>
  <w:style w:type="paragraph" w:customStyle="1" w:styleId="39">
    <w:name w:val="List Paragraph"/>
    <w:basedOn w:val="1"/>
    <w:autoRedefine/>
    <w:qFormat/>
    <w:uiPriority w:val="1"/>
    <w:pPr>
      <w:spacing w:before="152"/>
      <w:ind w:left="649" w:hanging="530"/>
    </w:pPr>
    <w:rPr>
      <w:rFonts w:ascii="等线" w:hAnsi="等线" w:eastAsia="等线" w:cs="等线"/>
      <w:lang w:val="zh-CN" w:bidi="zh-CN"/>
    </w:rPr>
  </w:style>
  <w:style w:type="paragraph" w:customStyle="1" w:styleId="40">
    <w:name w:val="正文_0_2"/>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41">
    <w:name w:val="正文_1_1"/>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42">
    <w:name w:val="正文缩进_0_0"/>
    <w:basedOn w:val="43"/>
    <w:autoRedefine/>
    <w:qFormat/>
    <w:uiPriority w:val="0"/>
    <w:pPr>
      <w:widowControl/>
      <w:ind w:firstLine="420"/>
      <w:jc w:val="left"/>
    </w:pPr>
    <w:rPr>
      <w:rFonts w:ascii="Times New Roman" w:hAnsi="Times New Roman"/>
      <w:sz w:val="20"/>
      <w:szCs w:val="24"/>
    </w:rPr>
  </w:style>
  <w:style w:type="paragraph" w:customStyle="1" w:styleId="43">
    <w:name w:val="正文_2_0"/>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44">
    <w:name w:val="Normal_5"/>
    <w:autoRedefine/>
    <w:qFormat/>
    <w:uiPriority w:val="0"/>
    <w:rPr>
      <w:rFonts w:ascii="黑体" w:hAnsi="黑体" w:eastAsia="黑体" w:cs="Times New Roman"/>
      <w:b/>
      <w:sz w:val="32"/>
      <w:szCs w:val="24"/>
      <w:lang w:val="en-US" w:eastAsia="zh-CN" w:bidi="ar-SA"/>
    </w:rPr>
  </w:style>
  <w:style w:type="paragraph" w:customStyle="1" w:styleId="45">
    <w:name w:val="正文_3_0"/>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46">
    <w:name w:val="正文缩进_2"/>
    <w:basedOn w:val="45"/>
    <w:autoRedefine/>
    <w:qFormat/>
    <w:uiPriority w:val="0"/>
    <w:pPr>
      <w:widowControl/>
      <w:ind w:firstLine="420"/>
      <w:jc w:val="left"/>
    </w:pPr>
    <w:rPr>
      <w:rFonts w:ascii="Times New Roman" w:hAnsi="Times New Roman"/>
      <w:sz w:val="20"/>
      <w:szCs w:val="24"/>
    </w:rPr>
  </w:style>
  <w:style w:type="character" w:customStyle="1" w:styleId="47">
    <w:name w:val="hover5"/>
    <w:basedOn w:val="23"/>
    <w:autoRedefine/>
    <w:qFormat/>
    <w:uiPriority w:val="0"/>
  </w:style>
  <w:style w:type="paragraph" w:customStyle="1" w:styleId="48">
    <w:name w:val="zhang"/>
    <w:basedOn w:val="1"/>
    <w:autoRedefine/>
    <w:qFormat/>
    <w:uiPriority w:val="0"/>
    <w:pPr>
      <w:spacing w:before="100" w:beforeLines="0" w:beforeAutospacing="1" w:after="100" w:afterLines="0" w:afterAutospacing="1"/>
    </w:pPr>
    <w:rPr>
      <w:b/>
      <w:bCs/>
      <w:smallCaps/>
      <w:color w:val="000000"/>
      <w:sz w:val="20"/>
      <w:szCs w:val="20"/>
    </w:rPr>
  </w:style>
  <w:style w:type="paragraph" w:customStyle="1" w:styleId="49">
    <w:name w:val="_Style 5"/>
    <w:basedOn w:val="2"/>
    <w:next w:val="1"/>
    <w:qFormat/>
    <w:uiPriority w:val="0"/>
    <w:pPr>
      <w:widowControl w:val="0"/>
      <w:spacing w:line="576" w:lineRule="auto"/>
      <w:jc w:val="both"/>
      <w:outlineLvl w:val="9"/>
    </w:pPr>
    <w:rPr>
      <w:rFonts w:ascii="Calibri" w:hAnsi="Calibri" w:cs="Times New Roman"/>
    </w:rPr>
  </w:style>
  <w:style w:type="paragraph" w:customStyle="1" w:styleId="50">
    <w:name w:val="p0"/>
    <w:basedOn w:val="1"/>
    <w:autoRedefine/>
    <w:qFormat/>
    <w:uiPriority w:val="0"/>
    <w:pPr>
      <w:jc w:val="both"/>
    </w:pPr>
    <w:rPr>
      <w:rFonts w:ascii="Times New Roman" w:hAnsi="Times New Roman" w:cs="Times New Roman"/>
      <w:sz w:val="21"/>
      <w:szCs w:val="21"/>
    </w:rPr>
  </w:style>
  <w:style w:type="character" w:customStyle="1" w:styleId="51">
    <w:name w:val="标题 Char"/>
    <w:link w:val="19"/>
    <w:autoRedefine/>
    <w:qFormat/>
    <w:uiPriority w:val="10"/>
    <w:rPr>
      <w:rFonts w:ascii="Cambria" w:hAnsi="Cambria" w:cs="Times New Roman"/>
      <w:b/>
      <w:bCs/>
      <w:szCs w:val="32"/>
    </w:rPr>
  </w:style>
  <w:style w:type="character" w:customStyle="1" w:styleId="52">
    <w:name w:val="副标题 Char"/>
    <w:link w:val="16"/>
    <w:autoRedefine/>
    <w:qFormat/>
    <w:uiPriority w:val="11"/>
    <w:rPr>
      <w:rFonts w:ascii="Calibri Light" w:hAnsi="Calibri Light" w:cs="Times New Roman"/>
      <w:b/>
      <w:bCs/>
      <w:kern w:val="28"/>
      <w:sz w:val="32"/>
      <w:szCs w:val="32"/>
    </w:rPr>
  </w:style>
  <w:style w:type="paragraph" w:customStyle="1" w:styleId="53">
    <w:name w:val="Default"/>
    <w:autoRedefine/>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54">
    <w:name w:val="表格文字"/>
    <w:basedOn w:val="1"/>
    <w:qFormat/>
    <w:uiPriority w:val="99"/>
    <w:pPr>
      <w:spacing w:before="25" w:after="25"/>
      <w:jc w:val="left"/>
    </w:pPr>
    <w:rPr>
      <w:bCs/>
      <w:spacing w:val="10"/>
      <w:kern w:val="0"/>
      <w:sz w:val="24"/>
    </w:rPr>
  </w:style>
  <w:style w:type="paragraph" w:customStyle="1" w:styleId="55">
    <w:name w:val="*正文"/>
    <w:basedOn w:val="1"/>
    <w:autoRedefine/>
    <w:qFormat/>
    <w:uiPriority w:val="0"/>
    <w:pPr>
      <w:tabs>
        <w:tab w:val="left" w:pos="146"/>
      </w:tabs>
      <w:spacing w:line="360" w:lineRule="auto"/>
      <w:ind w:firstLine="482"/>
    </w:pPr>
    <w:rPr>
      <w:rFonts w:cs="仿宋_GB2312"/>
      <w:sz w:val="28"/>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6</Pages>
  <Words>4196</Words>
  <Characters>4505</Characters>
  <Lines>16</Lines>
  <Paragraphs>4</Paragraphs>
  <TotalTime>0</TotalTime>
  <ScaleCrop>false</ScaleCrop>
  <LinksUpToDate>false</LinksUpToDate>
  <CharactersWithSpaces>4903</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2021-12-22T02:08:00Z</dcterms:created>
  <dc:creator>Windows User</dc:creator>
  <cp:lastModifiedBy>WPS_290539506</cp:lastModifiedBy>
  <cp:lastPrinted>2024-10-29T08:56:00Z</cp:lastPrinted>
  <dcterms:modified xsi:type="dcterms:W3CDTF">2024-10-31T07:05:15Z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6395F566F7864E83B2A50CBCB5AF4A11_13</vt:lpwstr>
  </property>
</Properties>
</file>